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5B3B" w14:textId="77777777" w:rsidR="00FB78E0" w:rsidRPr="00FB78E0" w:rsidRDefault="00FB78E0">
      <w:pPr>
        <w:pStyle w:val="Heading1"/>
        <w:pBdr>
          <w:bottom w:val="single" w:sz="8" w:space="0" w:color="auto"/>
        </w:pBdr>
        <w:spacing w:before="160" w:after="160"/>
        <w:rPr>
          <w:sz w:val="22"/>
          <w:szCs w:val="22"/>
        </w:rPr>
      </w:pPr>
      <w:r w:rsidRPr="00FB78E0">
        <w:rPr>
          <w:b/>
          <w:bCs/>
          <w:sz w:val="22"/>
          <w:szCs w:val="22"/>
        </w:rPr>
        <w:t>SOTM Pt 26 - Keep Your Word</w:t>
      </w:r>
    </w:p>
    <w:p w14:paraId="3B43AAEB" w14:textId="77777777" w:rsidR="00FB78E0" w:rsidRPr="00FB78E0" w:rsidRDefault="00FB78E0">
      <w:pPr>
        <w:spacing w:before="240"/>
      </w:pPr>
      <w:r w:rsidRPr="00FB78E0">
        <w:rPr>
          <w:rFonts w:ascii="Source Sans Pro" w:hAnsi="Source Sans Pro" w:cs="Source Sans Pro"/>
        </w:rPr>
        <w:t>Pastor Carl Van Vliet</w:t>
      </w:r>
    </w:p>
    <w:p w14:paraId="2E00D3F6" w14:textId="77777777" w:rsidR="00FB78E0" w:rsidRPr="00FB78E0" w:rsidRDefault="00FB78E0">
      <w:pPr>
        <w:spacing w:before="240"/>
      </w:pPr>
      <w:r w:rsidRPr="00FB78E0">
        <w:rPr>
          <w:rFonts w:ascii="Source Sans Pro" w:hAnsi="Source Sans Pro" w:cs="Source Sans Pro"/>
        </w:rPr>
        <w:t>Sermon on the Mount / Oath; Vow; Integrity / Matthew 5:33–37; James 5:12; Leviticus 19:12</w:t>
      </w:r>
    </w:p>
    <w:p w14:paraId="70D04EFE" w14:textId="77777777" w:rsidR="00FB78E0" w:rsidRPr="00FB78E0" w:rsidRDefault="00FB78E0">
      <w:pPr>
        <w:pBdr>
          <w:top w:val="single" w:sz="8" w:space="0" w:color="auto"/>
        </w:pBdr>
        <w:spacing w:before="240"/>
      </w:pPr>
      <w:r w:rsidRPr="00FB78E0">
        <w:rPr>
          <w:rFonts w:ascii="Source Sans Pro" w:hAnsi="Source Sans Pro" w:cs="Source Sans Pro"/>
        </w:rPr>
        <w:t> </w:t>
      </w:r>
    </w:p>
    <w:p w14:paraId="0273632F" w14:textId="77777777" w:rsidR="00FB78E0" w:rsidRPr="00FB78E0" w:rsidRDefault="00FB78E0">
      <w:pPr>
        <w:spacing w:before="180"/>
      </w:pPr>
      <w:r w:rsidRPr="00FB78E0">
        <w:rPr>
          <w:rFonts w:ascii="Source Sans Pro" w:hAnsi="Source Sans Pro" w:cs="Source Sans Pro"/>
          <w:b/>
          <w:bCs/>
        </w:rPr>
        <w:t>Matthew 5:33–37 NKJV</w:t>
      </w:r>
    </w:p>
    <w:p w14:paraId="1FB0ADC2" w14:textId="77777777" w:rsidR="00FB78E0" w:rsidRPr="00FB78E0" w:rsidRDefault="00FB78E0">
      <w:pPr>
        <w:spacing w:after="180"/>
      </w:pPr>
      <w:r w:rsidRPr="00FB78E0">
        <w:rPr>
          <w:rFonts w:ascii="Source Sans Pro" w:hAnsi="Source Sans Pro" w:cs="Source Sans Pro"/>
          <w:vertAlign w:val="superscript"/>
        </w:rPr>
        <w:t>33</w:t>
      </w:r>
      <w:r w:rsidRPr="00FB78E0">
        <w:rPr>
          <w:rFonts w:ascii="Source Sans Pro" w:hAnsi="Source Sans Pro" w:cs="Source Sans Pro"/>
        </w:rPr>
        <w:t xml:space="preserve"> “Again you have heard that it was said to those of old, ‘You shall not swear falsely, but shall perform your oaths to the Lord.’ </w:t>
      </w:r>
      <w:r w:rsidRPr="00FB78E0">
        <w:rPr>
          <w:rFonts w:ascii="Source Sans Pro" w:hAnsi="Source Sans Pro" w:cs="Source Sans Pro"/>
          <w:vertAlign w:val="superscript"/>
        </w:rPr>
        <w:t>34</w:t>
      </w:r>
      <w:r w:rsidRPr="00FB78E0">
        <w:rPr>
          <w:rFonts w:ascii="Source Sans Pro" w:hAnsi="Source Sans Pro" w:cs="Source Sans Pro"/>
        </w:rPr>
        <w:t xml:space="preserve"> But I say to you, do not swear at all: neither by heaven, for it is God’s throne; </w:t>
      </w:r>
      <w:r w:rsidRPr="00FB78E0">
        <w:rPr>
          <w:rFonts w:ascii="Source Sans Pro" w:hAnsi="Source Sans Pro" w:cs="Source Sans Pro"/>
          <w:vertAlign w:val="superscript"/>
        </w:rPr>
        <w:t>35</w:t>
      </w:r>
      <w:r w:rsidRPr="00FB78E0">
        <w:rPr>
          <w:rFonts w:ascii="Source Sans Pro" w:hAnsi="Source Sans Pro" w:cs="Source Sans Pro"/>
        </w:rPr>
        <w:t xml:space="preserve"> nor by the earth, for it is His footstool; nor by Jerusalem, for it is the city of the great King. </w:t>
      </w:r>
      <w:r w:rsidRPr="00FB78E0">
        <w:rPr>
          <w:rFonts w:ascii="Source Sans Pro" w:hAnsi="Source Sans Pro" w:cs="Source Sans Pro"/>
          <w:vertAlign w:val="superscript"/>
        </w:rPr>
        <w:t>36</w:t>
      </w:r>
      <w:r w:rsidRPr="00FB78E0">
        <w:rPr>
          <w:rFonts w:ascii="Source Sans Pro" w:hAnsi="Source Sans Pro" w:cs="Source Sans Pro"/>
        </w:rPr>
        <w:t xml:space="preserve"> Nor shall you swear by your head, because you cannot make one hair white or black. </w:t>
      </w:r>
      <w:r w:rsidRPr="00FB78E0">
        <w:rPr>
          <w:rFonts w:ascii="Source Sans Pro" w:hAnsi="Source Sans Pro" w:cs="Source Sans Pro"/>
          <w:vertAlign w:val="superscript"/>
        </w:rPr>
        <w:t>37</w:t>
      </w:r>
      <w:r w:rsidRPr="00FB78E0">
        <w:rPr>
          <w:rFonts w:ascii="Source Sans Pro" w:hAnsi="Source Sans Pro" w:cs="Source Sans Pro"/>
        </w:rPr>
        <w:t xml:space="preserve"> But let your ‘Yes’ be ‘Yes,’ and your ‘No,’ ‘No.’ For whatever is more than these is from the evil one.</w:t>
      </w:r>
    </w:p>
    <w:p w14:paraId="5806C158" w14:textId="77777777" w:rsidR="00FB78E0" w:rsidRPr="00FB78E0" w:rsidRDefault="00FB78E0">
      <w:pPr>
        <w:spacing w:before="180" w:after="180"/>
      </w:pPr>
      <w:r w:rsidRPr="00FB78E0">
        <w:rPr>
          <w:rFonts w:ascii="Source Sans Pro" w:hAnsi="Source Sans Pro" w:cs="Source Sans Pro"/>
        </w:rPr>
        <w:t>Remember: The Sermon on the Mount is about:</w:t>
      </w:r>
    </w:p>
    <w:p w14:paraId="163443F5" w14:textId="77777777" w:rsidR="00FB78E0" w:rsidRPr="00FB78E0" w:rsidRDefault="00FB78E0">
      <w:pPr>
        <w:pStyle w:val="Heading3"/>
        <w:rPr>
          <w:b w:val="0"/>
          <w:bCs w:val="0"/>
          <w:sz w:val="22"/>
          <w:szCs w:val="22"/>
        </w:rPr>
      </w:pPr>
      <w:r w:rsidRPr="00FB78E0">
        <w:rPr>
          <w:rFonts w:ascii="Source Sans Pro" w:hAnsi="Source Sans Pro" w:cs="Source Sans Pro"/>
          <w:sz w:val="22"/>
          <w:szCs w:val="22"/>
        </w:rPr>
        <w:t>A New Ethos (Christian Ethics)</w:t>
      </w:r>
    </w:p>
    <w:p w14:paraId="6E1FD290" w14:textId="77777777" w:rsidR="00FB78E0" w:rsidRPr="00FB78E0" w:rsidRDefault="00FB78E0">
      <w:pPr>
        <w:spacing w:before="180" w:after="180"/>
      </w:pPr>
      <w:r w:rsidRPr="00FB78E0">
        <w:rPr>
          <w:rFonts w:ascii="Source Sans Pro" w:hAnsi="Source Sans Pro" w:cs="Source Sans Pro"/>
        </w:rPr>
        <w:t>The Sermon on the mount has been dubbed in some circles as the “Constitution of Christianity” it is the “treatise of Christ on Christianity” and it is the “Law” if you will of the kingdom of God.</w:t>
      </w:r>
    </w:p>
    <w:p w14:paraId="55DDBFDE" w14:textId="77777777" w:rsidR="00FB78E0" w:rsidRPr="00FB78E0" w:rsidRDefault="00FB78E0">
      <w:pPr>
        <w:spacing w:before="180" w:after="180"/>
      </w:pPr>
      <w:r w:rsidRPr="00FB78E0">
        <w:rPr>
          <w:rFonts w:ascii="Source Sans Pro" w:hAnsi="Source Sans Pro" w:cs="Source Sans Pro"/>
          <w:b/>
          <w:bCs/>
        </w:rPr>
        <w:t>John Stott “I can sum up the entire Sermon on the Mount with these two words: "Christian Counter-Culture, and The church ought to be the ultimate expression of this Counter-Culture"</w:t>
      </w:r>
    </w:p>
    <w:p w14:paraId="371694AC" w14:textId="77777777" w:rsidR="00FB78E0" w:rsidRPr="00FB78E0" w:rsidRDefault="00FB78E0">
      <w:pPr>
        <w:spacing w:before="180" w:after="180"/>
      </w:pPr>
      <w:r w:rsidRPr="00FB78E0">
        <w:rPr>
          <w:rFonts w:ascii="Source Sans Pro" w:hAnsi="Source Sans Pro" w:cs="Source Sans Pro"/>
        </w:rPr>
        <w:t>In order for a thing to be ethical it requires three parts:</w:t>
      </w:r>
    </w:p>
    <w:p w14:paraId="785248F9" w14:textId="77777777" w:rsidR="00FB78E0" w:rsidRPr="00FB78E0" w:rsidRDefault="00FB78E0">
      <w:pPr>
        <w:spacing w:before="180" w:after="180"/>
        <w:ind w:left="360" w:hanging="360"/>
      </w:pPr>
      <w:r w:rsidRPr="00FB78E0">
        <w:rPr>
          <w:rFonts w:ascii="Source Sans Pro" w:hAnsi="Source Sans Pro" w:cs="Source Sans Pro"/>
        </w:rPr>
        <w:t>1.</w:t>
      </w:r>
      <w:r w:rsidRPr="00FB78E0">
        <w:rPr>
          <w:rFonts w:ascii="Source Sans Pro" w:hAnsi="Source Sans Pro" w:cs="Source Sans Pro"/>
        </w:rPr>
        <w:tab/>
        <w:t xml:space="preserve">Right action - What we do must be in obedience to Christ Commands </w:t>
      </w:r>
      <w:hyperlink r:id="rId6" w:history="1">
        <w:r w:rsidRPr="00FB78E0">
          <w:rPr>
            <w:rFonts w:ascii="Source Sans Pro" w:hAnsi="Source Sans Pro" w:cs="Source Sans Pro"/>
            <w:u w:val="single"/>
          </w:rPr>
          <w:t>John 14:15</w:t>
        </w:r>
      </w:hyperlink>
      <w:r w:rsidRPr="00FB78E0">
        <w:rPr>
          <w:rFonts w:ascii="Source Sans Pro" w:hAnsi="Source Sans Pro" w:cs="Source Sans Pro"/>
        </w:rPr>
        <w:t xml:space="preserve"> ““If you love Me, keep My commandments.” </w:t>
      </w:r>
    </w:p>
    <w:p w14:paraId="07C66508" w14:textId="77777777" w:rsidR="00FB78E0" w:rsidRPr="00FB78E0" w:rsidRDefault="00FB78E0">
      <w:pPr>
        <w:spacing w:before="180" w:after="180"/>
        <w:ind w:left="360" w:hanging="360"/>
      </w:pPr>
      <w:r w:rsidRPr="00FB78E0">
        <w:rPr>
          <w:rFonts w:ascii="Source Sans Pro" w:hAnsi="Source Sans Pro" w:cs="Source Sans Pro"/>
        </w:rPr>
        <w:t>2.</w:t>
      </w:r>
      <w:r w:rsidRPr="00FB78E0">
        <w:rPr>
          <w:rFonts w:ascii="Source Sans Pro" w:hAnsi="Source Sans Pro" w:cs="Source Sans Pro"/>
        </w:rPr>
        <w:tab/>
        <w:t xml:space="preserve">Right Motivate - Why we do it  - Must flow from the greatest commandment - “Love God - Love People” any other motivation is the wrong motivation </w:t>
      </w:r>
      <w:hyperlink r:id="rId7" w:history="1">
        <w:r w:rsidRPr="00FB78E0">
          <w:rPr>
            <w:rFonts w:ascii="Source Sans Pro" w:hAnsi="Source Sans Pro" w:cs="Source Sans Pro"/>
            <w:u w:val="single"/>
          </w:rPr>
          <w:t>Matthew 22:37-40</w:t>
        </w:r>
      </w:hyperlink>
      <w:r w:rsidRPr="00FB78E0">
        <w:rPr>
          <w:rFonts w:ascii="Source Sans Pro" w:hAnsi="Source Sans Pro" w:cs="Source Sans Pro"/>
        </w:rPr>
        <w:t xml:space="preserve"> “Jesus said to him, “ ‘You shall love the Lord your God with all your heart, with all your soul, and with all your mind.’ This is the first and great commandment. And the second is like it: ‘You shall love your neighbor as yourself.’ On these two commandments hang all the Law and the Prophets.”” </w:t>
      </w:r>
    </w:p>
    <w:p w14:paraId="611E9F06" w14:textId="77777777" w:rsidR="00FB78E0" w:rsidRPr="00FB78E0" w:rsidRDefault="00FB78E0">
      <w:pPr>
        <w:spacing w:before="180" w:after="180"/>
        <w:ind w:left="720" w:hanging="360"/>
      </w:pPr>
      <w:r w:rsidRPr="00FB78E0">
        <w:rPr>
          <w:rFonts w:ascii="Source Sans Pro" w:hAnsi="Source Sans Pro" w:cs="Source Sans Pro"/>
        </w:rPr>
        <w:t>a.</w:t>
      </w:r>
      <w:r w:rsidRPr="00FB78E0">
        <w:rPr>
          <w:rFonts w:ascii="Source Sans Pro" w:hAnsi="Source Sans Pro" w:cs="Source Sans Pro"/>
        </w:rPr>
        <w:tab/>
        <w:t>ANY other motivation for right action creates legalism  -</w:t>
      </w:r>
    </w:p>
    <w:p w14:paraId="6EC78F14" w14:textId="77777777" w:rsidR="00FB78E0" w:rsidRPr="00FB78E0" w:rsidRDefault="00FB78E0">
      <w:pPr>
        <w:spacing w:before="180" w:after="180"/>
        <w:ind w:left="360" w:hanging="360"/>
      </w:pPr>
      <w:r w:rsidRPr="00FB78E0">
        <w:rPr>
          <w:rFonts w:ascii="Source Sans Pro" w:hAnsi="Source Sans Pro" w:cs="Source Sans Pro"/>
        </w:rPr>
        <w:t>3.</w:t>
      </w:r>
      <w:r w:rsidRPr="00FB78E0">
        <w:rPr>
          <w:rFonts w:ascii="Source Sans Pro" w:hAnsi="Source Sans Pro" w:cs="Source Sans Pro"/>
        </w:rPr>
        <w:tab/>
        <w:t xml:space="preserve">Right Goal - </w:t>
      </w:r>
      <w:hyperlink r:id="rId8" w:history="1">
        <w:r w:rsidRPr="00FB78E0">
          <w:rPr>
            <w:rFonts w:ascii="Source Sans Pro" w:hAnsi="Source Sans Pro" w:cs="Source Sans Pro"/>
            <w:u w:val="single"/>
          </w:rPr>
          <w:t>Matthew 5:16</w:t>
        </w:r>
      </w:hyperlink>
      <w:r w:rsidRPr="00FB78E0">
        <w:rPr>
          <w:rFonts w:ascii="Source Sans Pro" w:hAnsi="Source Sans Pro" w:cs="Source Sans Pro"/>
        </w:rPr>
        <w:t xml:space="preserve"> “16 Let your light so shine before men, that they may see your good works and glorify your Father in heaven.” </w:t>
      </w:r>
      <w:hyperlink r:id="rId9" w:history="1">
        <w:r w:rsidRPr="00FB78E0">
          <w:rPr>
            <w:rFonts w:ascii="Source Sans Pro" w:hAnsi="Source Sans Pro" w:cs="Source Sans Pro"/>
            <w:u w:val="single"/>
          </w:rPr>
          <w:t>Isaiah 43:7</w:t>
        </w:r>
      </w:hyperlink>
      <w:r w:rsidRPr="00FB78E0">
        <w:rPr>
          <w:rFonts w:ascii="Source Sans Pro" w:hAnsi="Source Sans Pro" w:cs="Source Sans Pro"/>
        </w:rPr>
        <w:t xml:space="preserve"> “7 Everyone who is called by My name, Whom I have created for My glory; I have formed him, yes, I have made him.”” The Goal is that God is Glorified</w:t>
      </w:r>
    </w:p>
    <w:p w14:paraId="78C8F3AA" w14:textId="77777777" w:rsidR="00FB78E0" w:rsidRPr="00FB78E0" w:rsidRDefault="00FB78E0">
      <w:pPr>
        <w:spacing w:before="180" w:after="180"/>
      </w:pPr>
      <w:r w:rsidRPr="00FB78E0">
        <w:rPr>
          <w:rFonts w:ascii="Source Sans Pro" w:hAnsi="Source Sans Pro" w:cs="Source Sans Pro"/>
        </w:rPr>
        <w:t>A Counter-Culture life means we as Christians should “look” and “Act” differently than the culture of the world</w:t>
      </w:r>
    </w:p>
    <w:p w14:paraId="5038B545" w14:textId="5C591140" w:rsidR="00FB78E0" w:rsidRPr="00FB78E0" w:rsidRDefault="00FB78E0">
      <w:pPr>
        <w:pStyle w:val="Heading3"/>
        <w:rPr>
          <w:b w:val="0"/>
          <w:bCs w:val="0"/>
          <w:sz w:val="22"/>
          <w:szCs w:val="22"/>
        </w:rPr>
      </w:pPr>
      <w:r w:rsidRPr="00FB78E0">
        <w:rPr>
          <w:rFonts w:ascii="Source Sans Pro" w:hAnsi="Source Sans Pro" w:cs="Source Sans Pro"/>
          <w:sz w:val="22"/>
          <w:szCs w:val="22"/>
        </w:rPr>
        <w:t xml:space="preserve">The Teachings of the Sermon on the mount cannot be seen as a list of behaviors one does “to be </w:t>
      </w:r>
      <w:r w:rsidRPr="00FB78E0">
        <w:rPr>
          <w:rFonts w:ascii="Source Sans Pro" w:hAnsi="Source Sans Pro" w:cs="Source Sans Pro"/>
          <w:sz w:val="22"/>
          <w:szCs w:val="22"/>
        </w:rPr>
        <w:lastRenderedPageBreak/>
        <w:t>a Christian” But rather a list of indicatives</w:t>
      </w:r>
      <w:r>
        <w:rPr>
          <w:rFonts w:ascii="Source Sans Pro" w:hAnsi="Source Sans Pro" w:cs="Source Sans Pro"/>
          <w:sz w:val="22"/>
          <w:szCs w:val="22"/>
        </w:rPr>
        <w:t xml:space="preserve"> that</w:t>
      </w:r>
      <w:r w:rsidRPr="00FB78E0">
        <w:rPr>
          <w:rFonts w:ascii="Source Sans Pro" w:hAnsi="Source Sans Pro" w:cs="Source Sans Pro"/>
          <w:sz w:val="22"/>
          <w:szCs w:val="22"/>
        </w:rPr>
        <w:t xml:space="preserve"> “one is a Christian”</w:t>
      </w:r>
    </w:p>
    <w:p w14:paraId="2A8F034A" w14:textId="77777777" w:rsidR="00FB78E0" w:rsidRPr="00FB78E0" w:rsidRDefault="00FB78E0">
      <w:pPr>
        <w:spacing w:before="180" w:after="180"/>
      </w:pPr>
      <w:r w:rsidRPr="00FB78E0">
        <w:rPr>
          <w:rFonts w:ascii="Source Sans Pro" w:hAnsi="Source Sans Pro" w:cs="Source Sans Pro"/>
        </w:rPr>
        <w:t>The last few weeks we have really been getting into the heart of what a Christian ethic looks like by discussing topics the world today see’s one way but Christ has a totally different point of view:</w:t>
      </w:r>
    </w:p>
    <w:p w14:paraId="4B7E04F3" w14:textId="77777777" w:rsidR="00FB78E0" w:rsidRPr="00FB78E0" w:rsidRDefault="00FB78E0">
      <w:pPr>
        <w:spacing w:before="180" w:after="180"/>
        <w:ind w:left="360" w:hanging="360"/>
      </w:pPr>
      <w:r w:rsidRPr="00FB78E0">
        <w:rPr>
          <w:rFonts w:ascii="Source Sans Pro" w:hAnsi="Source Sans Pro" w:cs="Source Sans Pro"/>
        </w:rPr>
        <w:t>1.</w:t>
      </w:r>
      <w:r w:rsidRPr="00FB78E0">
        <w:rPr>
          <w:rFonts w:ascii="Source Sans Pro" w:hAnsi="Source Sans Pro" w:cs="Source Sans Pro"/>
        </w:rPr>
        <w:tab/>
        <w:t>Anger and Offense</w:t>
      </w:r>
    </w:p>
    <w:p w14:paraId="3C90BAAA" w14:textId="77777777" w:rsidR="00FB78E0" w:rsidRPr="00FB78E0" w:rsidRDefault="00FB78E0">
      <w:pPr>
        <w:spacing w:before="180" w:after="180"/>
        <w:ind w:left="360" w:hanging="360"/>
      </w:pPr>
      <w:r w:rsidRPr="00FB78E0">
        <w:rPr>
          <w:rFonts w:ascii="Source Sans Pro" w:hAnsi="Source Sans Pro" w:cs="Source Sans Pro"/>
        </w:rPr>
        <w:t>2.</w:t>
      </w:r>
      <w:r w:rsidRPr="00FB78E0">
        <w:rPr>
          <w:rFonts w:ascii="Source Sans Pro" w:hAnsi="Source Sans Pro" w:cs="Source Sans Pro"/>
        </w:rPr>
        <w:tab/>
        <w:t>Lust and a Biblical Sexual Ethic</w:t>
      </w:r>
    </w:p>
    <w:p w14:paraId="1755E42D" w14:textId="77777777" w:rsidR="00FB78E0" w:rsidRPr="00FB78E0" w:rsidRDefault="00FB78E0">
      <w:pPr>
        <w:spacing w:before="180" w:after="180"/>
        <w:ind w:left="360" w:hanging="360"/>
      </w:pPr>
      <w:r w:rsidRPr="00FB78E0">
        <w:rPr>
          <w:rFonts w:ascii="Source Sans Pro" w:hAnsi="Source Sans Pro" w:cs="Source Sans Pro"/>
        </w:rPr>
        <w:t>3.</w:t>
      </w:r>
      <w:r w:rsidRPr="00FB78E0">
        <w:rPr>
          <w:rFonts w:ascii="Source Sans Pro" w:hAnsi="Source Sans Pro" w:cs="Source Sans Pro"/>
        </w:rPr>
        <w:tab/>
        <w:t>Marriage and Divorce</w:t>
      </w:r>
    </w:p>
    <w:p w14:paraId="551F52B6" w14:textId="77777777" w:rsidR="00FB78E0" w:rsidRPr="00FB78E0" w:rsidRDefault="00FB78E0">
      <w:pPr>
        <w:spacing w:before="180" w:after="180"/>
      </w:pPr>
      <w:r w:rsidRPr="00FB78E0">
        <w:rPr>
          <w:rFonts w:ascii="Source Sans Pro" w:hAnsi="Source Sans Pro" w:cs="Source Sans Pro"/>
        </w:rPr>
        <w:t>This week we are going to get to the heart of Truthfulness in our speech. So lets get into it:</w:t>
      </w:r>
    </w:p>
    <w:p w14:paraId="2DB4EB15" w14:textId="77777777" w:rsidR="00FB78E0" w:rsidRPr="00FB78E0" w:rsidRDefault="00FB78E0">
      <w:pPr>
        <w:spacing w:before="180" w:after="180"/>
      </w:pPr>
      <w:hyperlink r:id="rId10" w:history="1">
        <w:r w:rsidRPr="00FB78E0">
          <w:rPr>
            <w:rFonts w:ascii="Source Sans Pro" w:hAnsi="Source Sans Pro" w:cs="Source Sans Pro"/>
            <w:u w:val="single"/>
          </w:rPr>
          <w:t>Matthew 5:33–37</w:t>
        </w:r>
      </w:hyperlink>
      <w:r w:rsidRPr="00FB78E0">
        <w:rPr>
          <w:rFonts w:ascii="Source Sans Pro" w:hAnsi="Source Sans Pro" w:cs="Source Sans Pro"/>
        </w:rPr>
        <w:t xml:space="preserve"> “33 “Again you have heard that it was said to those of old, ‘You shall not swear falsely, but shall perform your oaths to the Lord.’ 34 But I say to you, do not swear at all: neither by heaven, for it is God’s throne; 35 nor by the earth, for it is His footstool; nor by Jerusalem, for it is the city of the great King. 36 Nor shall you swear by your head, because you cannot make one hair white or black. 37 But let your ‘Yes’ be ‘Yes,’ and your ‘No,’ ‘No.’ For whatever is more than these is from the evil one.” </w:t>
      </w:r>
    </w:p>
    <w:p w14:paraId="10AB4BBD" w14:textId="77777777" w:rsidR="00FB78E0" w:rsidRPr="00FB78E0" w:rsidRDefault="00FB78E0">
      <w:pPr>
        <w:spacing w:before="180" w:after="180"/>
      </w:pPr>
      <w:r w:rsidRPr="00FB78E0">
        <w:rPr>
          <w:rFonts w:ascii="Source Sans Pro" w:hAnsi="Source Sans Pro" w:cs="Source Sans Pro"/>
        </w:rPr>
        <w:t>The idea that a man’s word is his bond is quaint, but it is not realistic. This reality is not new; it was alive and well in Jesus’s day, Unfortunately, the religious teachers (Rabbi’s, Pharisee’s, Sadducee's, Scribes, etc) had developed an elaborate system of oaths to create loopholes for when they spoke. Jesus deals with this verbal system of loopholes and clears the air on the truth that should always characterize our words.</w:t>
      </w:r>
    </w:p>
    <w:p w14:paraId="1685539A" w14:textId="77777777" w:rsidR="00FB78E0" w:rsidRPr="00FB78E0" w:rsidRDefault="00FB78E0">
      <w:pPr>
        <w:spacing w:before="180" w:after="180"/>
      </w:pPr>
      <w:r w:rsidRPr="00FB78E0">
        <w:rPr>
          <w:rFonts w:ascii="Source Sans Pro" w:hAnsi="Source Sans Pro" w:cs="Source Sans Pro"/>
        </w:rPr>
        <w:t xml:space="preserve">The rabbis and scribes of old said, “You must not break your oath, but you must keep your oaths to the Lord.” This is not a direct quote of the Old Testament but a paraphrase of a text like </w:t>
      </w:r>
      <w:hyperlink r:id="rId11" w:history="1">
        <w:r w:rsidRPr="00FB78E0">
          <w:rPr>
            <w:rFonts w:ascii="Source Sans Pro" w:hAnsi="Source Sans Pro" w:cs="Source Sans Pro"/>
            <w:u w:val="single"/>
          </w:rPr>
          <w:t>Leviticus 19:12</w:t>
        </w:r>
      </w:hyperlink>
      <w:r w:rsidRPr="00FB78E0">
        <w:rPr>
          <w:rFonts w:ascii="Source Sans Pro" w:hAnsi="Source Sans Pro" w:cs="Source Sans Pro"/>
        </w:rPr>
        <w:t xml:space="preserve"> “12 And you shall not swear by My name falsely, nor shall you profane the name of your God: I am the Lord.” they created a couple of loopholes that distinguished between speech not under oath and oaths not made to the Lord. </w:t>
      </w:r>
      <w:r w:rsidRPr="00FB78E0">
        <w:rPr>
          <w:rFonts w:ascii="Source Sans Pro" w:hAnsi="Source Sans Pro" w:cs="Source Sans Pro"/>
          <w:b/>
          <w:bCs/>
        </w:rPr>
        <w:t>They taught that you must be honest and keep your word to the Lord, but this same commitment does not necessarily apply to human relationships.</w:t>
      </w:r>
      <w:r w:rsidRPr="00FB78E0">
        <w:rPr>
          <w:rFonts w:ascii="Source Sans Pro" w:hAnsi="Source Sans Pro" w:cs="Source Sans Pro"/>
        </w:rPr>
        <w:t xml:space="preserve"> There is “wiggle room” in their oaths.</w:t>
      </w:r>
    </w:p>
    <w:p w14:paraId="13E4E86E" w14:textId="77777777" w:rsidR="00FB78E0" w:rsidRPr="00FB78E0" w:rsidRDefault="00FB78E0">
      <w:pPr>
        <w:spacing w:before="180" w:after="180"/>
      </w:pPr>
      <w:r w:rsidRPr="00FB78E0">
        <w:rPr>
          <w:rFonts w:ascii="Source Sans Pro" w:hAnsi="Source Sans Pro" w:cs="Source Sans Pro"/>
        </w:rPr>
        <w:t xml:space="preserve">They apparently missed the scripture in </w:t>
      </w:r>
      <w:hyperlink r:id="rId12" w:history="1">
        <w:r w:rsidRPr="00FB78E0">
          <w:rPr>
            <w:rFonts w:ascii="Source Sans Pro" w:hAnsi="Source Sans Pro" w:cs="Source Sans Pro"/>
            <w:u w:val="single"/>
          </w:rPr>
          <w:t>Zechariah 8:16-17</w:t>
        </w:r>
      </w:hyperlink>
      <w:r w:rsidRPr="00FB78E0">
        <w:rPr>
          <w:rFonts w:ascii="Source Sans Pro" w:hAnsi="Source Sans Pro" w:cs="Source Sans Pro"/>
        </w:rPr>
        <w:t xml:space="preserve"> which says “16 These are the things you shall do: </w:t>
      </w:r>
      <w:r w:rsidRPr="00FB78E0">
        <w:rPr>
          <w:rFonts w:ascii="Source Sans Pro" w:hAnsi="Source Sans Pro" w:cs="Source Sans Pro"/>
          <w:b/>
          <w:bCs/>
        </w:rPr>
        <w:t>Speak each man the truth to his neighbor</w:t>
      </w:r>
      <w:r w:rsidRPr="00FB78E0">
        <w:rPr>
          <w:rFonts w:ascii="Source Sans Pro" w:hAnsi="Source Sans Pro" w:cs="Source Sans Pro"/>
        </w:rPr>
        <w:t xml:space="preserve">; Give judgment in your gates for truth, justice, and peace; 17 Let none of you think evil in your heart against your neighbor; </w:t>
      </w:r>
      <w:r w:rsidRPr="00FB78E0">
        <w:rPr>
          <w:rFonts w:ascii="Source Sans Pro" w:hAnsi="Source Sans Pro" w:cs="Source Sans Pro"/>
          <w:b/>
          <w:bCs/>
        </w:rPr>
        <w:t>And do not love a false oath</w:t>
      </w:r>
      <w:r w:rsidRPr="00FB78E0">
        <w:rPr>
          <w:rFonts w:ascii="Source Sans Pro" w:hAnsi="Source Sans Pro" w:cs="Source Sans Pro"/>
        </w:rPr>
        <w:t xml:space="preserve">. For all these are things that I hate,’ Says the Lord.”” </w:t>
      </w:r>
    </w:p>
    <w:p w14:paraId="4FB58140" w14:textId="77777777" w:rsidR="00FB78E0" w:rsidRPr="00FB78E0" w:rsidRDefault="00FB78E0">
      <w:pPr>
        <w:spacing w:before="180" w:after="180"/>
      </w:pPr>
      <w:r w:rsidRPr="00FB78E0">
        <w:rPr>
          <w:rFonts w:ascii="Source Sans Pro" w:hAnsi="Source Sans Pro" w:cs="Source Sans Pro"/>
        </w:rPr>
        <w:t xml:space="preserve">By the time of Jesus, playing fast and loose with the truth had become a common practice. </w:t>
      </w:r>
    </w:p>
    <w:p w14:paraId="012C646C" w14:textId="77777777" w:rsidR="00FB78E0" w:rsidRPr="00FB78E0" w:rsidRDefault="00FB78E0">
      <w:pPr>
        <w:pBdr>
          <w:left w:val="single" w:sz="8" w:space="9" w:color="auto"/>
        </w:pBdr>
        <w:spacing w:before="180" w:after="180"/>
        <w:ind w:left="180"/>
      </w:pPr>
      <w:r w:rsidRPr="00FB78E0">
        <w:rPr>
          <w:rFonts w:ascii="Source Sans Pro" w:hAnsi="Source Sans Pro" w:cs="Source Sans Pro"/>
        </w:rPr>
        <w:t>Charles Quarles points out:</w:t>
      </w:r>
    </w:p>
    <w:p w14:paraId="1F15337E" w14:textId="77777777" w:rsidR="00FB78E0" w:rsidRPr="00FB78E0" w:rsidRDefault="00FB78E0">
      <w:pPr>
        <w:pBdr>
          <w:left w:val="single" w:sz="8" w:space="9" w:color="auto"/>
        </w:pBdr>
        <w:spacing w:before="180" w:after="180"/>
        <w:ind w:left="180"/>
      </w:pPr>
      <w:r w:rsidRPr="00FB78E0">
        <w:rPr>
          <w:rFonts w:ascii="Source Sans Pro" w:hAnsi="Source Sans Pro" w:cs="Source Sans Pro"/>
        </w:rPr>
        <w:t>“Some first-century rabbis emphasized only the importance of speaking truth to God and downplayed the importance of absolute honesty in all communication. They thought that they had a special obligation to keep promises made to God specifically but could break promises made to others when it was convenient.”</w:t>
      </w:r>
    </w:p>
    <w:p w14:paraId="0B651B5B" w14:textId="77777777" w:rsidR="00FB78E0" w:rsidRPr="00FB78E0" w:rsidRDefault="00FB78E0">
      <w:pPr>
        <w:spacing w:before="180" w:after="180"/>
      </w:pPr>
      <w:r w:rsidRPr="00FB78E0">
        <w:rPr>
          <w:rFonts w:ascii="Source Sans Pro" w:hAnsi="Source Sans Pro" w:cs="Source Sans Pro"/>
        </w:rPr>
        <w:lastRenderedPageBreak/>
        <w:t xml:space="preserve">Jesus calls these teachers who have put forth these loopholes in truthfulness “Blind Guides” as He calls them out for more of these loophole catches: </w:t>
      </w:r>
      <w:hyperlink r:id="rId13" w:history="1">
        <w:r w:rsidRPr="00FB78E0">
          <w:rPr>
            <w:rFonts w:ascii="Source Sans Pro" w:hAnsi="Source Sans Pro" w:cs="Source Sans Pro"/>
            <w:u w:val="single"/>
          </w:rPr>
          <w:t>Matthew 23:16-22</w:t>
        </w:r>
      </w:hyperlink>
    </w:p>
    <w:p w14:paraId="40D721FA" w14:textId="77777777" w:rsidR="00FB78E0" w:rsidRPr="00FB78E0" w:rsidRDefault="00FB78E0">
      <w:pPr>
        <w:spacing w:before="180"/>
      </w:pPr>
      <w:r w:rsidRPr="00FB78E0">
        <w:rPr>
          <w:rFonts w:ascii="Source Sans Pro" w:hAnsi="Source Sans Pro" w:cs="Source Sans Pro"/>
          <w:b/>
          <w:bCs/>
        </w:rPr>
        <w:t>Matthew 23:16–22 NKJV</w:t>
      </w:r>
    </w:p>
    <w:p w14:paraId="183F4096" w14:textId="77777777" w:rsidR="00FB78E0" w:rsidRPr="00FB78E0" w:rsidRDefault="00FB78E0">
      <w:pPr>
        <w:spacing w:after="180"/>
      </w:pPr>
      <w:r w:rsidRPr="00FB78E0">
        <w:rPr>
          <w:rFonts w:ascii="Source Sans Pro" w:hAnsi="Source Sans Pro" w:cs="Source Sans Pro"/>
          <w:vertAlign w:val="superscript"/>
        </w:rPr>
        <w:t>16</w:t>
      </w:r>
      <w:r w:rsidRPr="00FB78E0">
        <w:rPr>
          <w:rFonts w:ascii="Source Sans Pro" w:hAnsi="Source Sans Pro" w:cs="Source Sans Pro"/>
        </w:rPr>
        <w:t xml:space="preserve"> “Woe to you, blind guides, who say, ‘Whoever swears by the temple, it is nothing; but whoever swears by the gold of the temple, he is obliged </w:t>
      </w:r>
      <w:r w:rsidRPr="00FB78E0">
        <w:rPr>
          <w:rFonts w:ascii="Source Sans Pro" w:hAnsi="Source Sans Pro" w:cs="Source Sans Pro"/>
          <w:i/>
          <w:iCs/>
        </w:rPr>
        <w:t>to perform it</w:t>
      </w:r>
      <w:r w:rsidRPr="00FB78E0">
        <w:rPr>
          <w:rFonts w:ascii="Source Sans Pro" w:hAnsi="Source Sans Pro" w:cs="Source Sans Pro"/>
        </w:rPr>
        <w:t xml:space="preserve">.’ </w:t>
      </w:r>
      <w:r w:rsidRPr="00FB78E0">
        <w:rPr>
          <w:rFonts w:ascii="Source Sans Pro" w:hAnsi="Source Sans Pro" w:cs="Source Sans Pro"/>
          <w:vertAlign w:val="superscript"/>
        </w:rPr>
        <w:t>17</w:t>
      </w:r>
      <w:r w:rsidRPr="00FB78E0">
        <w:rPr>
          <w:rFonts w:ascii="Source Sans Pro" w:hAnsi="Source Sans Pro" w:cs="Source Sans Pro"/>
        </w:rPr>
        <w:t xml:space="preserve"> Fools and blind! For which is greater, the gold or the temple that sanctifies the gold? </w:t>
      </w:r>
      <w:r w:rsidRPr="00FB78E0">
        <w:rPr>
          <w:rFonts w:ascii="Source Sans Pro" w:hAnsi="Source Sans Pro" w:cs="Source Sans Pro"/>
          <w:vertAlign w:val="superscript"/>
        </w:rPr>
        <w:t>18</w:t>
      </w:r>
      <w:r w:rsidRPr="00FB78E0">
        <w:rPr>
          <w:rFonts w:ascii="Source Sans Pro" w:hAnsi="Source Sans Pro" w:cs="Source Sans Pro"/>
        </w:rPr>
        <w:t xml:space="preserve"> And, ‘Whoever swears by the altar, it is nothing; but whoever swears by the gift that is on it, he is obliged </w:t>
      </w:r>
      <w:r w:rsidRPr="00FB78E0">
        <w:rPr>
          <w:rFonts w:ascii="Source Sans Pro" w:hAnsi="Source Sans Pro" w:cs="Source Sans Pro"/>
          <w:i/>
          <w:iCs/>
        </w:rPr>
        <w:t>to perform it</w:t>
      </w:r>
      <w:r w:rsidRPr="00FB78E0">
        <w:rPr>
          <w:rFonts w:ascii="Source Sans Pro" w:hAnsi="Source Sans Pro" w:cs="Source Sans Pro"/>
        </w:rPr>
        <w:t xml:space="preserve">.’ </w:t>
      </w:r>
      <w:r w:rsidRPr="00FB78E0">
        <w:rPr>
          <w:rFonts w:ascii="Source Sans Pro" w:hAnsi="Source Sans Pro" w:cs="Source Sans Pro"/>
          <w:vertAlign w:val="superscript"/>
        </w:rPr>
        <w:t>19</w:t>
      </w:r>
      <w:r w:rsidRPr="00FB78E0">
        <w:rPr>
          <w:rFonts w:ascii="Source Sans Pro" w:hAnsi="Source Sans Pro" w:cs="Source Sans Pro"/>
        </w:rPr>
        <w:t xml:space="preserve"> Fools and blind! For which is greater, the gift or the altar that sanctifies the gift? </w:t>
      </w:r>
      <w:r w:rsidRPr="00FB78E0">
        <w:rPr>
          <w:rFonts w:ascii="Source Sans Pro" w:hAnsi="Source Sans Pro" w:cs="Source Sans Pro"/>
          <w:vertAlign w:val="superscript"/>
        </w:rPr>
        <w:t>20</w:t>
      </w:r>
      <w:r w:rsidRPr="00FB78E0">
        <w:rPr>
          <w:rFonts w:ascii="Source Sans Pro" w:hAnsi="Source Sans Pro" w:cs="Source Sans Pro"/>
        </w:rPr>
        <w:t xml:space="preserve"> Therefore he who swears by the altar, swears by it and by all things on it. </w:t>
      </w:r>
      <w:r w:rsidRPr="00FB78E0">
        <w:rPr>
          <w:rFonts w:ascii="Source Sans Pro" w:hAnsi="Source Sans Pro" w:cs="Source Sans Pro"/>
          <w:vertAlign w:val="superscript"/>
        </w:rPr>
        <w:t>21</w:t>
      </w:r>
      <w:r w:rsidRPr="00FB78E0">
        <w:rPr>
          <w:rFonts w:ascii="Source Sans Pro" w:hAnsi="Source Sans Pro" w:cs="Source Sans Pro"/>
        </w:rPr>
        <w:t xml:space="preserve"> He who swears by the temple, swears by it and by Him who dwells in it. </w:t>
      </w:r>
      <w:r w:rsidRPr="00FB78E0">
        <w:rPr>
          <w:rFonts w:ascii="Source Sans Pro" w:hAnsi="Source Sans Pro" w:cs="Source Sans Pro"/>
          <w:vertAlign w:val="superscript"/>
        </w:rPr>
        <w:t>22</w:t>
      </w:r>
      <w:r w:rsidRPr="00FB78E0">
        <w:rPr>
          <w:rFonts w:ascii="Source Sans Pro" w:hAnsi="Source Sans Pro" w:cs="Source Sans Pro"/>
        </w:rPr>
        <w:t xml:space="preserve"> And he who swears by heaven, swears by the throne of God and by Him who sits on it.</w:t>
      </w:r>
    </w:p>
    <w:p w14:paraId="4D9D84AC" w14:textId="77777777" w:rsidR="00FB78E0" w:rsidRPr="00FB78E0" w:rsidRDefault="00FB78E0">
      <w:pPr>
        <w:spacing w:before="180" w:after="180"/>
      </w:pPr>
      <w:r w:rsidRPr="00FB78E0">
        <w:rPr>
          <w:rFonts w:ascii="Source Sans Pro" w:hAnsi="Source Sans Pro" w:cs="Source Sans Pro"/>
        </w:rPr>
        <w:t>These religious leaders had taught and is recorded in the “The Mishnah” (written document containing the oral traditions beyond the law) there is one whole section given over to the question of oaths, including detailed consideration of when they’re binding and when they’re not on truthfulness:</w:t>
      </w:r>
    </w:p>
    <w:p w14:paraId="2EF78D95" w14:textId="77777777" w:rsidR="00FB78E0" w:rsidRPr="00FB78E0" w:rsidRDefault="00FB78E0">
      <w:pPr>
        <w:spacing w:before="180" w:after="180"/>
        <w:ind w:left="360" w:hanging="360"/>
      </w:pPr>
      <w:r w:rsidRPr="00FB78E0">
        <w:rPr>
          <w:rFonts w:ascii="Source Sans Pro" w:hAnsi="Source Sans Pro" w:cs="Source Sans Pro"/>
        </w:rPr>
        <w:t>1.</w:t>
      </w:r>
      <w:r w:rsidRPr="00FB78E0">
        <w:rPr>
          <w:rFonts w:ascii="Source Sans Pro" w:hAnsi="Source Sans Pro" w:cs="Source Sans Pro"/>
        </w:rPr>
        <w:tab/>
        <w:t>Swearing by Jerusalem was not regarded as binding whereas swearing toward Jerusalem was binding</w:t>
      </w:r>
    </w:p>
    <w:p w14:paraId="69FF5176" w14:textId="77777777" w:rsidR="00FB78E0" w:rsidRPr="00FB78E0" w:rsidRDefault="00FB78E0">
      <w:pPr>
        <w:spacing w:before="180" w:after="180"/>
        <w:ind w:left="360" w:hanging="360"/>
      </w:pPr>
      <w:r w:rsidRPr="00FB78E0">
        <w:rPr>
          <w:rFonts w:ascii="Source Sans Pro" w:hAnsi="Source Sans Pro" w:cs="Source Sans Pro"/>
        </w:rPr>
        <w:t>2.</w:t>
      </w:r>
      <w:r w:rsidRPr="00FB78E0">
        <w:rPr>
          <w:rFonts w:ascii="Source Sans Pro" w:hAnsi="Source Sans Pro" w:cs="Source Sans Pro"/>
        </w:rPr>
        <w:tab/>
        <w:t>Swearing by the temple was not regarded as binding whereas swearing by the gold in the temple was binding</w:t>
      </w:r>
    </w:p>
    <w:p w14:paraId="02E50EE3" w14:textId="77777777" w:rsidR="00FB78E0" w:rsidRPr="00FB78E0" w:rsidRDefault="00FB78E0">
      <w:pPr>
        <w:spacing w:before="180" w:after="180"/>
        <w:ind w:left="360" w:hanging="360"/>
      </w:pPr>
      <w:r w:rsidRPr="00FB78E0">
        <w:rPr>
          <w:rFonts w:ascii="Source Sans Pro" w:hAnsi="Source Sans Pro" w:cs="Source Sans Pro"/>
        </w:rPr>
        <w:t>3.</w:t>
      </w:r>
      <w:r w:rsidRPr="00FB78E0">
        <w:rPr>
          <w:rFonts w:ascii="Source Sans Pro" w:hAnsi="Source Sans Pro" w:cs="Source Sans Pro"/>
        </w:rPr>
        <w:tab/>
        <w:t>Swearing by the alter was not regarded as binding whereas swearing by the offering on the alter was binding</w:t>
      </w:r>
    </w:p>
    <w:p w14:paraId="2878C6F9" w14:textId="77777777" w:rsidR="00FB78E0" w:rsidRPr="00FB78E0" w:rsidRDefault="00FB78E0">
      <w:pPr>
        <w:spacing w:before="180" w:after="180"/>
      </w:pPr>
      <w:r w:rsidRPr="00FB78E0">
        <w:rPr>
          <w:rFonts w:ascii="Source Sans Pro" w:hAnsi="Source Sans Pro" w:cs="Source Sans Pro"/>
        </w:rPr>
        <w:t>Today one might say:</w:t>
      </w:r>
    </w:p>
    <w:p w14:paraId="3C761441" w14:textId="77777777" w:rsidR="00FB78E0" w:rsidRPr="00FB78E0" w:rsidRDefault="00FB78E0">
      <w:pPr>
        <w:spacing w:before="180" w:after="180"/>
      </w:pPr>
      <w:r w:rsidRPr="00FB78E0">
        <w:rPr>
          <w:rFonts w:ascii="Source Sans Pro" w:hAnsi="Source Sans Pro" w:cs="Source Sans Pro"/>
        </w:rPr>
        <w:t>I swear on my mothers grave this is truth; or</w:t>
      </w:r>
    </w:p>
    <w:p w14:paraId="18F3CB45" w14:textId="77777777" w:rsidR="00FB78E0" w:rsidRPr="00FB78E0" w:rsidRDefault="00FB78E0">
      <w:pPr>
        <w:spacing w:before="180" w:after="180"/>
      </w:pPr>
      <w:r w:rsidRPr="00FB78E0">
        <w:rPr>
          <w:rFonts w:ascii="Source Sans Pro" w:hAnsi="Source Sans Pro" w:cs="Source Sans Pro"/>
        </w:rPr>
        <w:t>I swear on a stack of Bibles what I am saying is true.</w:t>
      </w:r>
    </w:p>
    <w:p w14:paraId="5BC9DEBF" w14:textId="77777777" w:rsidR="00FB78E0" w:rsidRPr="00FB78E0" w:rsidRDefault="00FB78E0">
      <w:pPr>
        <w:spacing w:before="180" w:after="180"/>
      </w:pPr>
      <w:r w:rsidRPr="00FB78E0">
        <w:rPr>
          <w:rFonts w:ascii="Source Sans Pro" w:hAnsi="Source Sans Pro" w:cs="Source Sans Pro"/>
        </w:rPr>
        <w:t>If you remember as a child this idea of using an oath or swearing to “add credibility” to the words we said we learned this phrase: “Cross my heart and hope to die, stick a needle in my eye”</w:t>
      </w:r>
    </w:p>
    <w:p w14:paraId="6A732691" w14:textId="77777777" w:rsidR="00FB78E0" w:rsidRPr="00FB78E0" w:rsidRDefault="00FB78E0">
      <w:pPr>
        <w:spacing w:before="180" w:after="180"/>
      </w:pPr>
      <w:r w:rsidRPr="00FB78E0">
        <w:rPr>
          <w:rFonts w:ascii="Source Sans Pro" w:hAnsi="Source Sans Pro" w:cs="Source Sans Pro"/>
        </w:rPr>
        <w:t>An oath in this context that Jesus is referring to is: “When a person calls upon a thing, a power or other person greater than himself,  to bear witness to the truth of what he says”</w:t>
      </w:r>
    </w:p>
    <w:p w14:paraId="5E9B7911" w14:textId="77777777" w:rsidR="00FB78E0" w:rsidRPr="00FB78E0" w:rsidRDefault="00FB78E0">
      <w:pPr>
        <w:spacing w:before="180" w:after="180"/>
      </w:pPr>
      <w:r w:rsidRPr="00FB78E0">
        <w:rPr>
          <w:rFonts w:ascii="Source Sans Pro" w:hAnsi="Source Sans Pro" w:cs="Source Sans Pro"/>
        </w:rPr>
        <w:t>A recent study by the scientific american discovered that people tell an average of 1.8 lies per day. The Gospel Truth reports statistics of 76% of people believe lying in some cases is acceptable.</w:t>
      </w:r>
    </w:p>
    <w:p w14:paraId="0D806CB4" w14:textId="77777777" w:rsidR="00FB78E0" w:rsidRPr="00FB78E0" w:rsidRDefault="00FB78E0">
      <w:pPr>
        <w:spacing w:before="180" w:after="180"/>
      </w:pPr>
      <w:r w:rsidRPr="00FB78E0">
        <w:rPr>
          <w:rFonts w:ascii="Source Sans Pro" w:hAnsi="Source Sans Pro" w:cs="Source Sans Pro"/>
        </w:rPr>
        <w:t xml:space="preserve">But what about Christians? According to pew research 33% of Christians believe it is acceptable to lie. </w:t>
      </w:r>
    </w:p>
    <w:p w14:paraId="12D6DB9B" w14:textId="77777777" w:rsidR="00FB78E0" w:rsidRPr="00FB78E0" w:rsidRDefault="00FB78E0">
      <w:pPr>
        <w:pBdr>
          <w:left w:val="single" w:sz="8" w:space="9" w:color="auto"/>
        </w:pBdr>
        <w:spacing w:before="180" w:after="180"/>
        <w:ind w:left="180"/>
      </w:pPr>
      <w:r w:rsidRPr="00FB78E0">
        <w:rPr>
          <w:rFonts w:ascii="Source Sans Pro" w:hAnsi="Source Sans Pro" w:cs="Source Sans Pro"/>
        </w:rPr>
        <w:t>He who tells little lies, will soon think nothing of great ones, for the principle is the same - Charles Spurgeon</w:t>
      </w:r>
    </w:p>
    <w:p w14:paraId="57B39536" w14:textId="77777777" w:rsidR="00FB78E0" w:rsidRPr="00FB78E0" w:rsidRDefault="00FB78E0">
      <w:pPr>
        <w:spacing w:before="180" w:after="180"/>
      </w:pPr>
      <w:r w:rsidRPr="00FB78E0">
        <w:rPr>
          <w:rFonts w:ascii="Source Sans Pro" w:hAnsi="Source Sans Pro" w:cs="Source Sans Pro"/>
        </w:rPr>
        <w:t>Sam Storms in his work on the Sermon on the Mount poses the following questions:</w:t>
      </w:r>
    </w:p>
    <w:p w14:paraId="1F701289" w14:textId="77777777" w:rsidR="00FB78E0" w:rsidRPr="00FB78E0" w:rsidRDefault="00FB78E0">
      <w:pPr>
        <w:spacing w:before="180" w:after="180"/>
      </w:pPr>
      <w:r w:rsidRPr="00FB78E0">
        <w:rPr>
          <w:rFonts w:ascii="Source Sans Pro" w:hAnsi="Source Sans Pro" w:cs="Source Sans Pro"/>
        </w:rPr>
        <w:t xml:space="preserve">So, is the Christian ever justified in communicating a falsehood? </w:t>
      </w:r>
    </w:p>
    <w:p w14:paraId="2983C40C" w14:textId="77777777" w:rsidR="00FB78E0" w:rsidRPr="00FB78E0" w:rsidRDefault="00FB78E0">
      <w:pPr>
        <w:spacing w:before="180" w:after="180"/>
      </w:pPr>
      <w:r w:rsidRPr="00FB78E0">
        <w:rPr>
          <w:rFonts w:ascii="Source Sans Pro" w:hAnsi="Source Sans Pro" w:cs="Source Sans Pro"/>
        </w:rPr>
        <w:lastRenderedPageBreak/>
        <w:t xml:space="preserve">    •      Is it ethical to post a “Beware of the Dog” sign on your fence to deter a burglar, even when you don’t own a dog?</w:t>
      </w:r>
    </w:p>
    <w:p w14:paraId="3F04D5A1" w14:textId="77777777" w:rsidR="00FB78E0" w:rsidRPr="00FB78E0" w:rsidRDefault="00FB78E0">
      <w:pPr>
        <w:spacing w:before="180" w:after="180"/>
      </w:pPr>
      <w:r w:rsidRPr="00FB78E0">
        <w:rPr>
          <w:rFonts w:ascii="Source Sans Pro" w:hAnsi="Source Sans Pro" w:cs="Source Sans Pro"/>
        </w:rPr>
        <w:t xml:space="preserve">    •      Is it ethical to leave the lights on in your house when you are away, again to deter a potential burglar from breaking and entering?</w:t>
      </w:r>
    </w:p>
    <w:p w14:paraId="37845017" w14:textId="77777777" w:rsidR="00FB78E0" w:rsidRPr="00FB78E0" w:rsidRDefault="00FB78E0">
      <w:pPr>
        <w:spacing w:before="180" w:after="180"/>
      </w:pPr>
      <w:r w:rsidRPr="00FB78E0">
        <w:rPr>
          <w:rFonts w:ascii="Source Sans Pro" w:hAnsi="Source Sans Pro" w:cs="Source Sans Pro"/>
        </w:rPr>
        <w:t xml:space="preserve">    •     In honor of this evenings Super Bowl -  Is it ethical for a football team to send a man in motion to the left side of the formation in order to deceive the opposing team into believing that the play will be run in that direction, when in fact it will be run to the right?</w:t>
      </w:r>
    </w:p>
    <w:p w14:paraId="6A014A96" w14:textId="77777777" w:rsidR="00FB78E0" w:rsidRPr="00FB78E0" w:rsidRDefault="00FB78E0">
      <w:pPr>
        <w:spacing w:before="180" w:after="180"/>
      </w:pPr>
      <w:r w:rsidRPr="00FB78E0">
        <w:rPr>
          <w:rFonts w:ascii="Source Sans Pro" w:hAnsi="Source Sans Pro" w:cs="Source Sans Pro"/>
        </w:rPr>
        <w:t xml:space="preserve">    •      Is it ethical for the police to operate radar in unmarked cars? After all, by using unmarked cars they are deliberately deceiving us into thinking that they are civilians.</w:t>
      </w:r>
    </w:p>
    <w:p w14:paraId="4E973A3A" w14:textId="77777777" w:rsidR="00FB78E0" w:rsidRPr="00FB78E0" w:rsidRDefault="00FB78E0">
      <w:pPr>
        <w:spacing w:before="180" w:after="180"/>
      </w:pPr>
      <w:r w:rsidRPr="00FB78E0">
        <w:rPr>
          <w:rFonts w:ascii="Source Sans Pro" w:hAnsi="Source Sans Pro" w:cs="Source Sans Pro"/>
        </w:rPr>
        <w:t xml:space="preserve">    •      Is it ethical for the police to conduct undercover, plain-clothes investigations which by definition demand that they deceive people concerning their identity and intent?</w:t>
      </w:r>
    </w:p>
    <w:p w14:paraId="1AA1A5D4" w14:textId="77777777" w:rsidR="00FB78E0" w:rsidRPr="00FB78E0" w:rsidRDefault="00FB78E0">
      <w:pPr>
        <w:spacing w:before="180" w:after="180"/>
      </w:pPr>
      <w:r w:rsidRPr="00FB78E0">
        <w:rPr>
          <w:rFonts w:ascii="Source Sans Pro" w:hAnsi="Source Sans Pro" w:cs="Source Sans Pro"/>
        </w:rPr>
        <w:t xml:space="preserve">    •      Is it ethical to lie to someone about where you are taking them in order to keep the secret of a surprise birthday party that is planned in their honor?</w:t>
      </w:r>
    </w:p>
    <w:p w14:paraId="466378ED" w14:textId="77777777" w:rsidR="00FB78E0" w:rsidRPr="00FB78E0" w:rsidRDefault="00FB78E0">
      <w:pPr>
        <w:spacing w:before="180" w:after="180"/>
      </w:pPr>
      <w:r w:rsidRPr="00FB78E0">
        <w:rPr>
          <w:rFonts w:ascii="Source Sans Pro" w:hAnsi="Source Sans Pro" w:cs="Source Sans Pro"/>
        </w:rPr>
        <w:t xml:space="preserve">    •      Is it ethical for those in the military to wear camouflage uniforms in order to mislead their enemies concerning their location?</w:t>
      </w:r>
    </w:p>
    <w:p w14:paraId="7122FDCD" w14:textId="77777777" w:rsidR="00FB78E0" w:rsidRPr="00FB78E0" w:rsidRDefault="00FB78E0">
      <w:pPr>
        <w:spacing w:before="180" w:after="180"/>
      </w:pPr>
      <w:r w:rsidRPr="00FB78E0">
        <w:rPr>
          <w:rFonts w:ascii="Source Sans Pro" w:hAnsi="Source Sans Pro" w:cs="Source Sans Pro"/>
        </w:rPr>
        <w:t>These questions are obvious hyperbole (exaggerations) intended to cause us to think.</w:t>
      </w:r>
    </w:p>
    <w:p w14:paraId="666F9C47" w14:textId="77777777" w:rsidR="00FB78E0" w:rsidRPr="00FB78E0" w:rsidRDefault="00FB78E0">
      <w:pPr>
        <w:spacing w:before="180" w:after="180"/>
      </w:pPr>
      <w:r w:rsidRPr="00FB78E0">
        <w:rPr>
          <w:rFonts w:ascii="Source Sans Pro" w:hAnsi="Source Sans Pro" w:cs="Source Sans Pro"/>
        </w:rPr>
        <w:t>God is truth (</w:t>
      </w:r>
      <w:hyperlink r:id="rId14" w:history="1">
        <w:r w:rsidRPr="00FB78E0">
          <w:rPr>
            <w:rFonts w:ascii="Source Sans Pro" w:hAnsi="Source Sans Pro" w:cs="Source Sans Pro"/>
            <w:u w:val="single"/>
          </w:rPr>
          <w:t>John 14:6</w:t>
        </w:r>
      </w:hyperlink>
      <w:r w:rsidRPr="00FB78E0">
        <w:rPr>
          <w:rFonts w:ascii="Source Sans Pro" w:hAnsi="Source Sans Pro" w:cs="Source Sans Pro"/>
        </w:rPr>
        <w:t>) and does not lie (</w:t>
      </w:r>
      <w:hyperlink r:id="rId15" w:history="1">
        <w:r w:rsidRPr="00FB78E0">
          <w:rPr>
            <w:rFonts w:ascii="Source Sans Pro" w:hAnsi="Source Sans Pro" w:cs="Source Sans Pro"/>
            <w:u w:val="single"/>
          </w:rPr>
          <w:t>Numbers 23:19</w:t>
        </w:r>
      </w:hyperlink>
      <w:r w:rsidRPr="00FB78E0">
        <w:rPr>
          <w:rFonts w:ascii="Source Sans Pro" w:hAnsi="Source Sans Pro" w:cs="Source Sans Pro"/>
        </w:rPr>
        <w:t xml:space="preserve">), and we are to be like God. Truth-telling is </w:t>
      </w:r>
      <w:r w:rsidRPr="00FB78E0">
        <w:rPr>
          <w:rFonts w:ascii="Source Sans Pro" w:hAnsi="Source Sans Pro" w:cs="Source Sans Pro"/>
          <w:b/>
          <w:bCs/>
        </w:rPr>
        <w:t>therefore a crucial moral duty</w:t>
      </w:r>
      <w:r w:rsidRPr="00FB78E0">
        <w:rPr>
          <w:rFonts w:ascii="Source Sans Pro" w:hAnsi="Source Sans Pro" w:cs="Source Sans Pro"/>
        </w:rPr>
        <w:t xml:space="preserve"> for those in the kingdom of God.</w:t>
      </w:r>
    </w:p>
    <w:p w14:paraId="62CB44E7" w14:textId="77777777" w:rsidR="00FB78E0" w:rsidRPr="00FB78E0" w:rsidRDefault="00FB78E0">
      <w:pPr>
        <w:spacing w:before="180" w:after="180"/>
      </w:pPr>
      <w:r w:rsidRPr="00FB78E0">
        <w:rPr>
          <w:rFonts w:ascii="Source Sans Pro" w:hAnsi="Source Sans Pro" w:cs="Source Sans Pro"/>
        </w:rPr>
        <w:t xml:space="preserve">Jesus here in </w:t>
      </w:r>
      <w:hyperlink r:id="rId16" w:history="1">
        <w:r w:rsidRPr="00FB78E0">
          <w:rPr>
            <w:rFonts w:ascii="Source Sans Pro" w:hAnsi="Source Sans Pro" w:cs="Source Sans Pro"/>
            <w:u w:val="single"/>
          </w:rPr>
          <w:t>Matthew 5:37</w:t>
        </w:r>
      </w:hyperlink>
      <w:r w:rsidRPr="00FB78E0">
        <w:rPr>
          <w:rFonts w:ascii="Source Sans Pro" w:hAnsi="Source Sans Pro" w:cs="Source Sans Pro"/>
        </w:rPr>
        <w:t xml:space="preserve"> makes it clear in simple plain language - “37 But let your ‘Yes’ be ‘Yes,’ and your ‘No,’ ‘No.’ For whatever is more than these is from the evil one.” If I can restate it this way: mean what you say, for anything else is from the devil </w:t>
      </w:r>
      <w:hyperlink r:id="rId17" w:history="1">
        <w:r w:rsidRPr="00FB78E0">
          <w:rPr>
            <w:rFonts w:ascii="Source Sans Pro" w:hAnsi="Source Sans Pro" w:cs="Source Sans Pro"/>
            <w:u w:val="single"/>
          </w:rPr>
          <w:t>John 8:44</w:t>
        </w:r>
      </w:hyperlink>
      <w:r w:rsidRPr="00FB78E0">
        <w:rPr>
          <w:rFonts w:ascii="Source Sans Pro" w:hAnsi="Source Sans Pro" w:cs="Source Sans Pro"/>
        </w:rPr>
        <w:t xml:space="preserve"> “44 You are of your father the devil, and the desires of your father you want to do. He was a murderer from the beginning, </w:t>
      </w:r>
      <w:r w:rsidRPr="00FB78E0">
        <w:rPr>
          <w:rFonts w:ascii="Source Sans Pro" w:hAnsi="Source Sans Pro" w:cs="Source Sans Pro"/>
          <w:b/>
          <w:bCs/>
        </w:rPr>
        <w:t>and does not stand in the truth, because there is no truth in him. When he speaks a lie, he speaks from his own resources, for he is a liar and the father of it.</w:t>
      </w:r>
      <w:r w:rsidRPr="00FB78E0">
        <w:rPr>
          <w:rFonts w:ascii="Source Sans Pro" w:hAnsi="Source Sans Pro" w:cs="Source Sans Pro"/>
        </w:rPr>
        <w:t xml:space="preserve">” </w:t>
      </w:r>
    </w:p>
    <w:p w14:paraId="2B1F4E73" w14:textId="77777777" w:rsidR="00FB78E0" w:rsidRPr="00FB78E0" w:rsidRDefault="00FB78E0">
      <w:pPr>
        <w:spacing w:before="180" w:after="180"/>
      </w:pPr>
      <w:r w:rsidRPr="00FB78E0">
        <w:rPr>
          <w:rFonts w:ascii="Source Sans Pro" w:hAnsi="Source Sans Pro" w:cs="Source Sans Pro"/>
        </w:rPr>
        <w:t xml:space="preserve">James, Jesus brother, in </w:t>
      </w:r>
      <w:hyperlink r:id="rId18" w:history="1">
        <w:r w:rsidRPr="00FB78E0">
          <w:rPr>
            <w:rFonts w:ascii="Source Sans Pro" w:hAnsi="Source Sans Pro" w:cs="Source Sans Pro"/>
            <w:u w:val="single"/>
          </w:rPr>
          <w:t>James 5:12</w:t>
        </w:r>
      </w:hyperlink>
      <w:r w:rsidRPr="00FB78E0">
        <w:rPr>
          <w:rFonts w:ascii="Source Sans Pro" w:hAnsi="Source Sans Pro" w:cs="Source Sans Pro"/>
        </w:rPr>
        <w:t xml:space="preserve"> refers to Jesus teaching in the Sermon on the Mount and repeats: “12 But above all, my brethren, do not swear, either by heaven or by earth or with any other oath. But let your “Yes” be “Yes,” and your “No,” “No,” lest you fall into judgment.” </w:t>
      </w:r>
    </w:p>
    <w:p w14:paraId="6B116745" w14:textId="77777777" w:rsidR="00FB78E0" w:rsidRPr="00FB78E0" w:rsidRDefault="00FB78E0">
      <w:pPr>
        <w:spacing w:before="180" w:after="180"/>
      </w:pPr>
      <w:r w:rsidRPr="00FB78E0">
        <w:rPr>
          <w:rFonts w:ascii="Source Sans Pro" w:hAnsi="Source Sans Pro" w:cs="Source Sans Pro"/>
        </w:rPr>
        <w:t>The scripture is clear - Christians, followers of Christ are to be truthful in our speech and not lie:</w:t>
      </w:r>
    </w:p>
    <w:p w14:paraId="15B3A593" w14:textId="77777777" w:rsidR="00FB78E0" w:rsidRPr="00FB78E0" w:rsidRDefault="00FB78E0">
      <w:pPr>
        <w:spacing w:before="180" w:after="180"/>
      </w:pPr>
      <w:hyperlink r:id="rId19" w:history="1">
        <w:r w:rsidRPr="00FB78E0">
          <w:rPr>
            <w:rFonts w:ascii="Source Sans Pro" w:hAnsi="Source Sans Pro" w:cs="Source Sans Pro"/>
            <w:u w:val="single"/>
          </w:rPr>
          <w:t>Colossians 3:9</w:t>
        </w:r>
      </w:hyperlink>
      <w:r w:rsidRPr="00FB78E0">
        <w:rPr>
          <w:rFonts w:ascii="Source Sans Pro" w:hAnsi="Source Sans Pro" w:cs="Source Sans Pro"/>
        </w:rPr>
        <w:t xml:space="preserve"> “9 </w:t>
      </w:r>
      <w:r w:rsidRPr="00FB78E0">
        <w:rPr>
          <w:rFonts w:ascii="Source Sans Pro" w:hAnsi="Source Sans Pro" w:cs="Source Sans Pro"/>
          <w:b/>
          <w:bCs/>
        </w:rPr>
        <w:t>Do not lie to one another</w:t>
      </w:r>
      <w:r w:rsidRPr="00FB78E0">
        <w:rPr>
          <w:rFonts w:ascii="Source Sans Pro" w:hAnsi="Source Sans Pro" w:cs="Source Sans Pro"/>
        </w:rPr>
        <w:t xml:space="preserve">, since you have put off the old man with his deeds,” </w:t>
      </w:r>
    </w:p>
    <w:p w14:paraId="27E3B446" w14:textId="77777777" w:rsidR="00FB78E0" w:rsidRPr="00FB78E0" w:rsidRDefault="00FB78E0">
      <w:pPr>
        <w:spacing w:before="180" w:after="180"/>
      </w:pPr>
      <w:hyperlink r:id="rId20" w:history="1">
        <w:r w:rsidRPr="00FB78E0">
          <w:rPr>
            <w:rFonts w:ascii="Source Sans Pro" w:hAnsi="Source Sans Pro" w:cs="Source Sans Pro"/>
            <w:u w:val="single"/>
          </w:rPr>
          <w:t>Leviticus 19:11</w:t>
        </w:r>
      </w:hyperlink>
      <w:r w:rsidRPr="00FB78E0">
        <w:rPr>
          <w:rFonts w:ascii="Source Sans Pro" w:hAnsi="Source Sans Pro" w:cs="Source Sans Pro"/>
        </w:rPr>
        <w:t xml:space="preserve"> “11 ‘You shall not steal, nor deal falsely,</w:t>
      </w:r>
      <w:r w:rsidRPr="00FB78E0">
        <w:rPr>
          <w:rFonts w:ascii="Source Sans Pro" w:hAnsi="Source Sans Pro" w:cs="Source Sans Pro"/>
          <w:b/>
          <w:bCs/>
        </w:rPr>
        <w:t xml:space="preserve"> nor lie to one another.</w:t>
      </w:r>
      <w:r w:rsidRPr="00FB78E0">
        <w:rPr>
          <w:rFonts w:ascii="Source Sans Pro" w:hAnsi="Source Sans Pro" w:cs="Source Sans Pro"/>
        </w:rPr>
        <w:t xml:space="preserve">” </w:t>
      </w:r>
    </w:p>
    <w:p w14:paraId="658799EC" w14:textId="77777777" w:rsidR="00FB78E0" w:rsidRPr="00FB78E0" w:rsidRDefault="00FB78E0">
      <w:pPr>
        <w:spacing w:before="180" w:after="180"/>
      </w:pPr>
      <w:hyperlink r:id="rId21" w:history="1">
        <w:r w:rsidRPr="00FB78E0">
          <w:rPr>
            <w:rFonts w:ascii="Source Sans Pro" w:hAnsi="Source Sans Pro" w:cs="Source Sans Pro"/>
            <w:u w:val="single"/>
          </w:rPr>
          <w:t>Proverbs 6:16–19</w:t>
        </w:r>
      </w:hyperlink>
      <w:r w:rsidRPr="00FB78E0">
        <w:rPr>
          <w:rFonts w:ascii="Source Sans Pro" w:hAnsi="Source Sans Pro" w:cs="Source Sans Pro"/>
        </w:rPr>
        <w:t xml:space="preserve"> “16 These six things the Lord hates, Yes, seven are an abomination to Him: 17 A proud look, </w:t>
      </w:r>
      <w:r w:rsidRPr="00FB78E0">
        <w:rPr>
          <w:rFonts w:ascii="Source Sans Pro" w:hAnsi="Source Sans Pro" w:cs="Source Sans Pro"/>
          <w:b/>
          <w:bCs/>
        </w:rPr>
        <w:t>A lying tongue</w:t>
      </w:r>
      <w:r w:rsidRPr="00FB78E0">
        <w:rPr>
          <w:rFonts w:ascii="Source Sans Pro" w:hAnsi="Source Sans Pro" w:cs="Source Sans Pro"/>
        </w:rPr>
        <w:t xml:space="preserve">, Hands that shed innocent blood, 18 A heart that devises wicked plans, Feet that are swift in running to evil, 19 </w:t>
      </w:r>
      <w:r w:rsidRPr="00FB78E0">
        <w:rPr>
          <w:rFonts w:ascii="Source Sans Pro" w:hAnsi="Source Sans Pro" w:cs="Source Sans Pro"/>
          <w:b/>
          <w:bCs/>
        </w:rPr>
        <w:t>A false witness who speaks lies, And one who sows discord among brethren</w:t>
      </w:r>
      <w:r w:rsidRPr="00FB78E0">
        <w:rPr>
          <w:rFonts w:ascii="Source Sans Pro" w:hAnsi="Source Sans Pro" w:cs="Source Sans Pro"/>
        </w:rPr>
        <w:t xml:space="preserve">.” </w:t>
      </w:r>
    </w:p>
    <w:p w14:paraId="1E28F14A" w14:textId="77777777" w:rsidR="00FB78E0" w:rsidRPr="00FB78E0" w:rsidRDefault="00FB78E0">
      <w:pPr>
        <w:spacing w:before="180" w:after="180"/>
      </w:pPr>
      <w:hyperlink r:id="rId22" w:history="1">
        <w:r w:rsidRPr="00FB78E0">
          <w:rPr>
            <w:rFonts w:ascii="Source Sans Pro" w:hAnsi="Source Sans Pro" w:cs="Source Sans Pro"/>
            <w:u w:val="single"/>
          </w:rPr>
          <w:t>Proverbs 12:22</w:t>
        </w:r>
      </w:hyperlink>
      <w:r w:rsidRPr="00FB78E0">
        <w:rPr>
          <w:rFonts w:ascii="Source Sans Pro" w:hAnsi="Source Sans Pro" w:cs="Source Sans Pro"/>
        </w:rPr>
        <w:t xml:space="preserve"> “22 </w:t>
      </w:r>
      <w:r w:rsidRPr="00FB78E0">
        <w:rPr>
          <w:rFonts w:ascii="Source Sans Pro" w:hAnsi="Source Sans Pro" w:cs="Source Sans Pro"/>
          <w:b/>
          <w:bCs/>
        </w:rPr>
        <w:t>Lying lips are an abomination to the Lord, But those who deal truthfully are His delight.</w:t>
      </w:r>
      <w:r w:rsidRPr="00FB78E0">
        <w:rPr>
          <w:rFonts w:ascii="Source Sans Pro" w:hAnsi="Source Sans Pro" w:cs="Source Sans Pro"/>
        </w:rPr>
        <w:t xml:space="preserve">” </w:t>
      </w:r>
    </w:p>
    <w:p w14:paraId="23BD75B5" w14:textId="77777777" w:rsidR="00FB78E0" w:rsidRPr="00FB78E0" w:rsidRDefault="00FB78E0">
      <w:pPr>
        <w:spacing w:before="180" w:after="180"/>
      </w:pPr>
      <w:hyperlink r:id="rId23" w:history="1">
        <w:r w:rsidRPr="00FB78E0">
          <w:rPr>
            <w:rFonts w:ascii="Source Sans Pro" w:hAnsi="Source Sans Pro" w:cs="Source Sans Pro"/>
            <w:u w:val="single"/>
          </w:rPr>
          <w:t>Proverbs 13:5</w:t>
        </w:r>
      </w:hyperlink>
      <w:r w:rsidRPr="00FB78E0">
        <w:rPr>
          <w:rFonts w:ascii="Source Sans Pro" w:hAnsi="Source Sans Pro" w:cs="Source Sans Pro"/>
        </w:rPr>
        <w:t xml:space="preserve"> “5 </w:t>
      </w:r>
      <w:r w:rsidRPr="00FB78E0">
        <w:rPr>
          <w:rFonts w:ascii="Source Sans Pro" w:hAnsi="Source Sans Pro" w:cs="Source Sans Pro"/>
          <w:b/>
          <w:bCs/>
        </w:rPr>
        <w:t>A righteous man hates lying</w:t>
      </w:r>
      <w:r w:rsidRPr="00FB78E0">
        <w:rPr>
          <w:rFonts w:ascii="Source Sans Pro" w:hAnsi="Source Sans Pro" w:cs="Source Sans Pro"/>
        </w:rPr>
        <w:t xml:space="preserve">, But a wicked man is loathsome and comes to shame.” </w:t>
      </w:r>
    </w:p>
    <w:p w14:paraId="365961B8" w14:textId="77777777" w:rsidR="00FB78E0" w:rsidRPr="00FB78E0" w:rsidRDefault="00FB78E0">
      <w:pPr>
        <w:spacing w:before="180" w:after="180"/>
      </w:pPr>
      <w:r w:rsidRPr="00FB78E0">
        <w:rPr>
          <w:rFonts w:ascii="Source Sans Pro" w:hAnsi="Source Sans Pro" w:cs="Source Sans Pro"/>
        </w:rPr>
        <w:t>In living out this new Christian Ethic truthfulness and honesty of speech is the only bar and standard. Not deceit, not lying, not falsehood and not manipulative swearing to add credibility to your words.</w:t>
      </w:r>
    </w:p>
    <w:p w14:paraId="1E0695D4" w14:textId="15F9C2D3" w:rsidR="00FB78E0" w:rsidRPr="00FB78E0" w:rsidRDefault="00FB78E0">
      <w:pPr>
        <w:spacing w:before="180" w:after="180"/>
      </w:pPr>
      <w:r w:rsidRPr="00FB78E0">
        <w:rPr>
          <w:rFonts w:ascii="Source Sans Pro" w:hAnsi="Source Sans Pro" w:cs="Source Sans Pro"/>
        </w:rPr>
        <w:t xml:space="preserve">For a our word is all </w:t>
      </w:r>
      <w:r>
        <w:rPr>
          <w:rFonts w:ascii="Source Sans Pro" w:hAnsi="Source Sans Pro" w:cs="Source Sans Pro"/>
        </w:rPr>
        <w:t>w</w:t>
      </w:r>
      <w:r w:rsidRPr="00FB78E0">
        <w:rPr>
          <w:rFonts w:ascii="Source Sans Pro" w:hAnsi="Source Sans Pro" w:cs="Source Sans Pro"/>
        </w:rPr>
        <w:t xml:space="preserve">e has, let our word be held in high esteem! </w:t>
      </w:r>
    </w:p>
    <w:p w14:paraId="30787FC9" w14:textId="77777777" w:rsidR="00FB78E0" w:rsidRDefault="00FB78E0" w:rsidP="00FB78E0">
      <w:pPr>
        <w:pBdr>
          <w:bottom w:val="single" w:sz="8" w:space="0" w:color="auto"/>
        </w:pBdr>
        <w:spacing w:before="160"/>
      </w:pPr>
      <w:r>
        <w:rPr>
          <w:b/>
          <w:bCs/>
        </w:rPr>
        <w:t>Oaths (Matthew 5:33–37)</w:t>
      </w:r>
    </w:p>
    <w:p w14:paraId="19CB1617" w14:textId="77777777" w:rsidR="00FB78E0" w:rsidRDefault="00FB78E0" w:rsidP="00FB78E0"/>
    <w:p w14:paraId="1F1B428E" w14:textId="66725BB1" w:rsidR="00FB78E0" w:rsidRDefault="00FB78E0" w:rsidP="00FB78E0">
      <w:pPr>
        <w:jc w:val="center"/>
      </w:pPr>
      <w:r>
        <w:rPr>
          <w:noProof/>
        </w:rPr>
        <w:drawing>
          <wp:inline distT="0" distB="0" distL="0" distR="0" wp14:anchorId="2337D87A" wp14:editId="5FF7B936">
            <wp:extent cx="3467100" cy="5695950"/>
            <wp:effectExtent l="0" t="0" r="0" b="0"/>
            <wp:docPr id="267264405"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4405" name="Picture 1" descr="A word search puzzle with word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7100" cy="5695950"/>
                    </a:xfrm>
                    <a:prstGeom prst="rect">
                      <a:avLst/>
                    </a:prstGeom>
                    <a:noFill/>
                    <a:ln>
                      <a:noFill/>
                    </a:ln>
                  </pic:spPr>
                </pic:pic>
              </a:graphicData>
            </a:graphic>
          </wp:inline>
        </w:drawing>
      </w:r>
    </w:p>
    <w:p w14:paraId="6AEB4EC8" w14:textId="77777777" w:rsidR="007374A3" w:rsidRPr="00FB78E0" w:rsidRDefault="007374A3"/>
    <w:sectPr w:rsidR="007374A3" w:rsidRPr="00FB78E0" w:rsidSect="00FB78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5301" w14:textId="77777777" w:rsidR="00FB78E0" w:rsidRDefault="00FB78E0" w:rsidP="00FB78E0">
      <w:pPr>
        <w:spacing w:after="0" w:line="240" w:lineRule="auto"/>
      </w:pPr>
      <w:r>
        <w:separator/>
      </w:r>
    </w:p>
  </w:endnote>
  <w:endnote w:type="continuationSeparator" w:id="0">
    <w:p w14:paraId="08DE0A75" w14:textId="77777777" w:rsidR="00FB78E0" w:rsidRDefault="00FB78E0" w:rsidP="00FB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301F" w14:textId="77777777" w:rsidR="00FB78E0" w:rsidRDefault="00FB78E0" w:rsidP="00FB78E0">
      <w:pPr>
        <w:spacing w:after="0" w:line="240" w:lineRule="auto"/>
      </w:pPr>
      <w:r>
        <w:separator/>
      </w:r>
    </w:p>
  </w:footnote>
  <w:footnote w:type="continuationSeparator" w:id="0">
    <w:p w14:paraId="5C727B29" w14:textId="77777777" w:rsidR="00FB78E0" w:rsidRDefault="00FB78E0" w:rsidP="00FB7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E0"/>
    <w:rsid w:val="00247FC8"/>
    <w:rsid w:val="007374A3"/>
    <w:rsid w:val="00D429E7"/>
    <w:rsid w:val="00F5345D"/>
    <w:rsid w:val="00FB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233B7"/>
  <w15:chartTrackingRefBased/>
  <w15:docId w15:val="{B99C5306-C2CB-4E7A-9948-586F7042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B78E0"/>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FB78E0"/>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78E0"/>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FB78E0"/>
    <w:rPr>
      <w:rFonts w:ascii="Calibri" w:eastAsiaTheme="minorEastAsia" w:hAnsi="Calibri" w:cs="Calibri"/>
      <w:b/>
      <w:bCs/>
      <w:kern w:val="0"/>
      <w:sz w:val="36"/>
      <w:szCs w:val="36"/>
    </w:rPr>
  </w:style>
  <w:style w:type="paragraph" w:styleId="Header">
    <w:name w:val="header"/>
    <w:basedOn w:val="Normal"/>
    <w:link w:val="HeaderChar"/>
    <w:uiPriority w:val="99"/>
    <w:unhideWhenUsed/>
    <w:rsid w:val="00FB7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8E0"/>
  </w:style>
  <w:style w:type="paragraph" w:styleId="Footer">
    <w:name w:val="footer"/>
    <w:basedOn w:val="Normal"/>
    <w:link w:val="FooterChar"/>
    <w:uiPriority w:val="99"/>
    <w:unhideWhenUsed/>
    <w:rsid w:val="00FB7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5.16" TargetMode="External"/><Relationship Id="rId13" Type="http://schemas.openxmlformats.org/officeDocument/2006/relationships/hyperlink" Target="https://ref.ly/logosref/BibleNKJV.Mt23.16-22" TargetMode="External"/><Relationship Id="rId18" Type="http://schemas.openxmlformats.org/officeDocument/2006/relationships/hyperlink" Target="https://ref.ly/logosref/BibleNKJV.Jas5.1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NKJV.Pr6.16-19" TargetMode="External"/><Relationship Id="rId7" Type="http://schemas.openxmlformats.org/officeDocument/2006/relationships/hyperlink" Target="https://ref.ly/logosref/Bible.Mt22.37-40" TargetMode="External"/><Relationship Id="rId12" Type="http://schemas.openxmlformats.org/officeDocument/2006/relationships/hyperlink" Target="https://ref.ly/logosref/BibleNKJV.Zec8.16-17" TargetMode="External"/><Relationship Id="rId17" Type="http://schemas.openxmlformats.org/officeDocument/2006/relationships/hyperlink" Target="https://ref.ly/logosref/BibleNKJV.Jn8.4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NKJV.Mt5.37" TargetMode="External"/><Relationship Id="rId20" Type="http://schemas.openxmlformats.org/officeDocument/2006/relationships/hyperlink" Target="https://ref.ly/logosref/BibleNKJV.Le19.11" TargetMode="External"/><Relationship Id="rId1" Type="http://schemas.openxmlformats.org/officeDocument/2006/relationships/styles" Target="styles.xml"/><Relationship Id="rId6" Type="http://schemas.openxmlformats.org/officeDocument/2006/relationships/hyperlink" Target="https://ref.ly/logosref/Bible.Jn14.15" TargetMode="External"/><Relationship Id="rId11" Type="http://schemas.openxmlformats.org/officeDocument/2006/relationships/hyperlink" Target="https://ref.ly/logosref/BibleNKJV.Le19.12" TargetMode="External"/><Relationship Id="rId24"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NKJV.Nu23.19" TargetMode="External"/><Relationship Id="rId23" Type="http://schemas.openxmlformats.org/officeDocument/2006/relationships/hyperlink" Target="https://ref.ly/logosref/BibleNKJV.Pr13.5" TargetMode="External"/><Relationship Id="rId10" Type="http://schemas.openxmlformats.org/officeDocument/2006/relationships/hyperlink" Target="https://ref.ly/logosref/BibleNKJV.Mt5.33-37" TargetMode="External"/><Relationship Id="rId19" Type="http://schemas.openxmlformats.org/officeDocument/2006/relationships/hyperlink" Target="https://ref.ly/logosref/BibleNKJV.Col3.9" TargetMode="External"/><Relationship Id="rId4" Type="http://schemas.openxmlformats.org/officeDocument/2006/relationships/footnotes" Target="footnotes.xml"/><Relationship Id="rId9" Type="http://schemas.openxmlformats.org/officeDocument/2006/relationships/hyperlink" Target="https://ref.ly/logosref/BibleNKJV.Is43.7" TargetMode="External"/><Relationship Id="rId14" Type="http://schemas.openxmlformats.org/officeDocument/2006/relationships/hyperlink" Target="https://ref.ly/logosref/BibleNKJV.Jn14.6" TargetMode="External"/><Relationship Id="rId22" Type="http://schemas.openxmlformats.org/officeDocument/2006/relationships/hyperlink" Target="https://ref.ly/logosref/BibleNKJV.Pr1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2066</Words>
  <Characters>10097</Characters>
  <Application>Microsoft Office Word</Application>
  <DocSecurity>0</DocSecurity>
  <Lines>162</Lines>
  <Paragraphs>87</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2024-02-09T22:06:00Z</dcterms:created>
  <dcterms:modified xsi:type="dcterms:W3CDTF">2024-02-09T22:10:00Z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dd9b3390-0e2b-4950-b1ee-d2e64b25f2f0</vt:lpwstr>
  </property>
</Properties>
</file>