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C8C30" w14:textId="77777777" w:rsidR="00E36A5C" w:rsidRPr="00E36A5C" w:rsidRDefault="00E36A5C">
      <w:pPr>
        <w:pStyle w:val="Heading1"/>
        <w:pBdr>
          <w:bottom w:val="single" w:sz="8" w:space="0" w:color="auto"/>
        </w:pBdr>
        <w:spacing w:before="160" w:after="160"/>
        <w:rPr>
          <w:sz w:val="24"/>
          <w:szCs w:val="24"/>
        </w:rPr>
      </w:pPr>
      <w:r w:rsidRPr="00E36A5C">
        <w:rPr>
          <w:b/>
          <w:bCs/>
          <w:sz w:val="24"/>
          <w:szCs w:val="24"/>
        </w:rPr>
        <w:t>The Beatitudes- Part 5 - Hungering and Thirsting Pt-2</w:t>
      </w:r>
    </w:p>
    <w:p w14:paraId="198B0DA4" w14:textId="77777777" w:rsidR="00E36A5C" w:rsidRPr="00E36A5C" w:rsidRDefault="00E36A5C">
      <w:pPr>
        <w:spacing w:before="240"/>
        <w:rPr>
          <w:sz w:val="24"/>
          <w:szCs w:val="24"/>
        </w:rPr>
      </w:pPr>
      <w:r w:rsidRPr="00E36A5C">
        <w:rPr>
          <w:rFonts w:ascii="Source Sans Pro" w:hAnsi="Source Sans Pro" w:cs="Source Sans Pro"/>
          <w:sz w:val="24"/>
          <w:szCs w:val="24"/>
        </w:rPr>
        <w:t>Pastor Carl Van Vliet</w:t>
      </w:r>
    </w:p>
    <w:p w14:paraId="06971E54" w14:textId="77777777" w:rsidR="00E36A5C" w:rsidRPr="00E36A5C" w:rsidRDefault="00E36A5C">
      <w:pPr>
        <w:spacing w:before="240"/>
        <w:rPr>
          <w:sz w:val="24"/>
          <w:szCs w:val="24"/>
        </w:rPr>
      </w:pPr>
      <w:r w:rsidRPr="00E36A5C">
        <w:rPr>
          <w:rFonts w:ascii="Source Sans Pro" w:hAnsi="Source Sans Pro" w:cs="Source Sans Pro"/>
          <w:sz w:val="24"/>
          <w:szCs w:val="24"/>
        </w:rPr>
        <w:t>Sermon on the Mount / The Beatitudes / Matthew 5:3–16; Matthew 5:3–12; Deuteronomy 8:3; Matthew 4:2–4</w:t>
      </w:r>
    </w:p>
    <w:p w14:paraId="6E733682" w14:textId="77777777" w:rsidR="00E36A5C" w:rsidRPr="00E36A5C" w:rsidRDefault="00E36A5C">
      <w:pPr>
        <w:pBdr>
          <w:top w:val="single" w:sz="8" w:space="0" w:color="auto"/>
        </w:pBdr>
        <w:spacing w:before="240"/>
        <w:rPr>
          <w:sz w:val="24"/>
          <w:szCs w:val="24"/>
        </w:rPr>
      </w:pPr>
      <w:r w:rsidRPr="00E36A5C">
        <w:rPr>
          <w:rFonts w:ascii="Source Sans Pro" w:hAnsi="Source Sans Pro" w:cs="Source Sans Pro"/>
          <w:sz w:val="24"/>
          <w:szCs w:val="24"/>
        </w:rPr>
        <w:t> </w:t>
      </w:r>
    </w:p>
    <w:p w14:paraId="54FF09B1" w14:textId="77777777" w:rsidR="00E36A5C" w:rsidRPr="00E36A5C" w:rsidRDefault="00E36A5C">
      <w:pPr>
        <w:pStyle w:val="Heading1"/>
        <w:rPr>
          <w:sz w:val="22"/>
          <w:szCs w:val="22"/>
        </w:rPr>
      </w:pPr>
      <w:hyperlink r:id="rId6" w:history="1">
        <w:r w:rsidRPr="00E36A5C">
          <w:rPr>
            <w:rFonts w:ascii="Source Sans Pro" w:hAnsi="Source Sans Pro" w:cs="Source Sans Pro"/>
            <w:sz w:val="22"/>
            <w:szCs w:val="22"/>
            <w:u w:val="single"/>
          </w:rPr>
          <w:t>Matthew 5:3-16</w:t>
        </w:r>
      </w:hyperlink>
    </w:p>
    <w:p w14:paraId="5723BDDD" w14:textId="77777777" w:rsidR="00E36A5C" w:rsidRPr="00E36A5C" w:rsidRDefault="00E36A5C">
      <w:pPr>
        <w:spacing w:before="180" w:after="180"/>
      </w:pPr>
      <w:hyperlink r:id="rId7" w:history="1">
        <w:r w:rsidRPr="00E36A5C">
          <w:rPr>
            <w:rFonts w:ascii="Source Sans Pro" w:hAnsi="Source Sans Pro" w:cs="Source Sans Pro"/>
            <w:u w:val="single"/>
          </w:rPr>
          <w:t>Mt 5:6</w:t>
        </w:r>
      </w:hyperlink>
      <w:r w:rsidRPr="00E36A5C">
        <w:rPr>
          <w:rFonts w:ascii="Source Sans Pro" w:hAnsi="Source Sans Pro" w:cs="Source Sans Pro"/>
        </w:rPr>
        <w:t xml:space="preserve"> “6 Blessed are those who </w:t>
      </w:r>
      <w:r w:rsidRPr="00E36A5C">
        <w:rPr>
          <w:rFonts w:ascii="Source Sans Pro" w:hAnsi="Source Sans Pro" w:cs="Source Sans Pro"/>
          <w:b/>
          <w:bCs/>
        </w:rPr>
        <w:t>hunger and thirst</w:t>
      </w:r>
      <w:r w:rsidRPr="00E36A5C">
        <w:rPr>
          <w:rFonts w:ascii="Source Sans Pro" w:hAnsi="Source Sans Pro" w:cs="Source Sans Pro"/>
        </w:rPr>
        <w:t xml:space="preserve"> for righteousness, For they shall be filled.” </w:t>
      </w:r>
    </w:p>
    <w:p w14:paraId="1137BD13" w14:textId="38535D8B" w:rsidR="00E36A5C" w:rsidRPr="00E36A5C" w:rsidRDefault="00E36A5C">
      <w:pPr>
        <w:spacing w:before="180" w:after="180"/>
      </w:pPr>
      <w:r w:rsidRPr="00E36A5C">
        <w:rPr>
          <w:rFonts w:ascii="Source Sans Pro" w:hAnsi="Source Sans Pro" w:cs="Source Sans Pro"/>
        </w:rPr>
        <w:t>Hunger - Greek πεινάω  peinaō [pay-now] hunger; to be hungry to the point of starvation</w:t>
      </w:r>
      <w:r w:rsidR="006431AB">
        <w:rPr>
          <w:rFonts w:ascii="Source Sans Pro" w:hAnsi="Source Sans Pro" w:cs="Source Sans Pro"/>
        </w:rPr>
        <w:t>;</w:t>
      </w:r>
      <w:r w:rsidR="006431AB" w:rsidRPr="006431AB">
        <w:rPr>
          <w:rFonts w:ascii="Source Sans Pro" w:hAnsi="Source Sans Pro" w:cs="Source Sans Pro"/>
        </w:rPr>
        <w:t xml:space="preserve"> </w:t>
      </w:r>
      <w:r w:rsidR="006431AB" w:rsidRPr="00E36A5C">
        <w:rPr>
          <w:rFonts w:ascii="Source Sans Pro" w:hAnsi="Source Sans Pro" w:cs="Source Sans Pro"/>
        </w:rPr>
        <w:t>to experience extreme desire</w:t>
      </w:r>
    </w:p>
    <w:p w14:paraId="225D4A0F" w14:textId="73D206A4" w:rsidR="00E36A5C" w:rsidRPr="00E36A5C" w:rsidRDefault="00E36A5C">
      <w:pPr>
        <w:spacing w:before="180" w:after="180"/>
      </w:pPr>
      <w:r w:rsidRPr="00E36A5C">
        <w:rPr>
          <w:rFonts w:ascii="Source Sans Pro" w:hAnsi="Source Sans Pro" w:cs="Source Sans Pro"/>
        </w:rPr>
        <w:t>Thirst - Greek διψάω  dipsaō [dip-sow] be thirsty</w:t>
      </w:r>
      <w:r w:rsidR="001D7429">
        <w:rPr>
          <w:rFonts w:ascii="Source Sans Pro" w:hAnsi="Source Sans Pro" w:cs="Source Sans Pro"/>
        </w:rPr>
        <w:t>; to be thirsty to the point of dehydration</w:t>
      </w:r>
      <w:r w:rsidR="006431AB">
        <w:rPr>
          <w:rFonts w:ascii="Source Sans Pro" w:hAnsi="Source Sans Pro" w:cs="Source Sans Pro"/>
        </w:rPr>
        <w:t>;</w:t>
      </w:r>
      <w:r w:rsidRPr="00E36A5C">
        <w:rPr>
          <w:rFonts w:ascii="Source Sans Pro" w:hAnsi="Source Sans Pro" w:cs="Source Sans Pro"/>
        </w:rPr>
        <w:t xml:space="preserve"> to experience extreme desire</w:t>
      </w:r>
    </w:p>
    <w:p w14:paraId="6FEEF837" w14:textId="77777777" w:rsidR="00E36A5C" w:rsidRPr="00E36A5C" w:rsidRDefault="00E36A5C">
      <w:pPr>
        <w:spacing w:before="180" w:after="180"/>
      </w:pPr>
      <w:r w:rsidRPr="00E36A5C">
        <w:rPr>
          <w:rFonts w:ascii="Source Sans Pro" w:hAnsi="Source Sans Pro" w:cs="Source Sans Pro"/>
        </w:rPr>
        <w:t>Jesus uses these words in distinct ways in the beginning and the end of His earthly ministry.</w:t>
      </w:r>
    </w:p>
    <w:p w14:paraId="3DB53CDC" w14:textId="77777777" w:rsidR="00E36A5C" w:rsidRPr="00E36A5C" w:rsidRDefault="00E36A5C">
      <w:pPr>
        <w:spacing w:before="180" w:after="180"/>
      </w:pPr>
      <w:hyperlink r:id="rId8" w:history="1">
        <w:r w:rsidRPr="00E36A5C">
          <w:rPr>
            <w:rFonts w:ascii="Source Sans Pro" w:hAnsi="Source Sans Pro" w:cs="Source Sans Pro"/>
            <w:u w:val="single"/>
          </w:rPr>
          <w:t>Matthew 4:2</w:t>
        </w:r>
      </w:hyperlink>
      <w:r w:rsidRPr="00E36A5C">
        <w:rPr>
          <w:rFonts w:ascii="Source Sans Pro" w:hAnsi="Source Sans Pro" w:cs="Source Sans Pro"/>
        </w:rPr>
        <w:t xml:space="preserve"> “2 And when He had fasted forty days and forty nights, afterward He was hungry (πεινάω  peinaō [pay-now])” </w:t>
      </w:r>
    </w:p>
    <w:p w14:paraId="6CEC8688" w14:textId="77777777" w:rsidR="00E36A5C" w:rsidRPr="00E36A5C" w:rsidRDefault="00E36A5C">
      <w:pPr>
        <w:spacing w:before="180" w:after="180"/>
      </w:pPr>
      <w:r w:rsidRPr="00E36A5C">
        <w:rPr>
          <w:rFonts w:ascii="Source Sans Pro" w:hAnsi="Source Sans Pro" w:cs="Source Sans Pro"/>
        </w:rPr>
        <w:t>This comes 40 days after His baptism by John the Baptist and He is led into the wilderness by the Holy Spirit for a 40 day fast and to be tempted by the Devil.</w:t>
      </w:r>
    </w:p>
    <w:p w14:paraId="48F1FB9A" w14:textId="77777777" w:rsidR="00E36A5C" w:rsidRPr="00E36A5C" w:rsidRDefault="00E36A5C">
      <w:pPr>
        <w:spacing w:before="180" w:after="180"/>
      </w:pPr>
      <w:hyperlink r:id="rId9" w:history="1">
        <w:r w:rsidRPr="00E36A5C">
          <w:rPr>
            <w:rFonts w:ascii="Source Sans Pro" w:hAnsi="Source Sans Pro" w:cs="Source Sans Pro"/>
            <w:u w:val="single"/>
          </w:rPr>
          <w:t>Matthew 4:2-4</w:t>
        </w:r>
      </w:hyperlink>
      <w:r w:rsidRPr="00E36A5C">
        <w:rPr>
          <w:rFonts w:ascii="Source Sans Pro" w:hAnsi="Source Sans Pro" w:cs="Source Sans Pro"/>
        </w:rPr>
        <w:t xml:space="preserve"> “2 And when He had fasted forty days and forty nights, afterward He was hungry. 3 Now when the tempter came to Him, he said, “If You are the Son of God, command that these stones become bread.” 4 But He answered and said, </w:t>
      </w:r>
      <w:r w:rsidRPr="00E36A5C">
        <w:rPr>
          <w:rFonts w:ascii="Source Sans Pro" w:hAnsi="Source Sans Pro" w:cs="Source Sans Pro"/>
          <w:b/>
          <w:bCs/>
        </w:rPr>
        <w:t xml:space="preserve">“It is written, ‘Man shall not live by bread alone, but by every word that proceeds from the mouth of God.’ ”” </w:t>
      </w:r>
    </w:p>
    <w:p w14:paraId="064E27E1" w14:textId="77777777" w:rsidR="00E36A5C" w:rsidRPr="00E36A5C" w:rsidRDefault="00E36A5C">
      <w:pPr>
        <w:spacing w:before="180" w:after="180"/>
      </w:pPr>
      <w:r w:rsidRPr="00E36A5C">
        <w:rPr>
          <w:rFonts w:ascii="Source Sans Pro" w:hAnsi="Source Sans Pro" w:cs="Source Sans Pro"/>
        </w:rPr>
        <w:t xml:space="preserve">Jesus quotes from the Old Testament from </w:t>
      </w:r>
      <w:hyperlink r:id="rId10" w:history="1">
        <w:r w:rsidRPr="00E36A5C">
          <w:rPr>
            <w:rFonts w:ascii="Source Sans Pro" w:hAnsi="Source Sans Pro" w:cs="Source Sans Pro"/>
            <w:u w:val="single"/>
          </w:rPr>
          <w:t>Deuteronomy 8:3</w:t>
        </w:r>
      </w:hyperlink>
      <w:r w:rsidRPr="00E36A5C">
        <w:rPr>
          <w:rFonts w:ascii="Source Sans Pro" w:hAnsi="Source Sans Pro" w:cs="Source Sans Pro"/>
        </w:rPr>
        <w:t xml:space="preserve"> “3 So He (God) humbled you, </w:t>
      </w:r>
      <w:r w:rsidRPr="00E36A5C">
        <w:rPr>
          <w:rFonts w:ascii="Source Sans Pro" w:hAnsi="Source Sans Pro" w:cs="Source Sans Pro"/>
          <w:b/>
          <w:bCs/>
        </w:rPr>
        <w:t>allowed you to hunger</w:t>
      </w:r>
      <w:r w:rsidRPr="00E36A5C">
        <w:rPr>
          <w:rFonts w:ascii="Source Sans Pro" w:hAnsi="Source Sans Pro" w:cs="Source Sans Pro"/>
        </w:rPr>
        <w:t xml:space="preserve">, and fed you with manna which you did not know nor did your fathers know, </w:t>
      </w:r>
      <w:r w:rsidRPr="00E36A5C">
        <w:rPr>
          <w:rFonts w:ascii="Source Sans Pro" w:hAnsi="Source Sans Pro" w:cs="Source Sans Pro"/>
          <w:b/>
          <w:bCs/>
        </w:rPr>
        <w:t xml:space="preserve">that He might </w:t>
      </w:r>
      <w:r w:rsidRPr="000128A1">
        <w:rPr>
          <w:rFonts w:ascii="Source Sans Pro" w:hAnsi="Source Sans Pro" w:cs="Source Sans Pro"/>
          <w:b/>
          <w:bCs/>
          <w:u w:val="single"/>
        </w:rPr>
        <w:t>make you know that man shall not live by bread alone; but man lives by every word that proceeds from the mouth of the Lord.</w:t>
      </w:r>
      <w:r w:rsidRPr="00E36A5C">
        <w:rPr>
          <w:rFonts w:ascii="Source Sans Pro" w:hAnsi="Source Sans Pro" w:cs="Source Sans Pro"/>
        </w:rPr>
        <w:t xml:space="preserve">” </w:t>
      </w:r>
    </w:p>
    <w:p w14:paraId="7F5C898C" w14:textId="77777777" w:rsidR="00E36A5C" w:rsidRPr="00E36A5C" w:rsidRDefault="00E36A5C">
      <w:pPr>
        <w:spacing w:before="180" w:after="180"/>
      </w:pPr>
      <w:hyperlink r:id="rId11" w:history="1">
        <w:r w:rsidRPr="00E36A5C">
          <w:rPr>
            <w:rFonts w:ascii="Source Sans Pro" w:hAnsi="Source Sans Pro" w:cs="Source Sans Pro"/>
            <w:u w:val="single"/>
          </w:rPr>
          <w:t>John 19:28</w:t>
        </w:r>
      </w:hyperlink>
      <w:r w:rsidRPr="00E36A5C">
        <w:rPr>
          <w:rFonts w:ascii="Source Sans Pro" w:hAnsi="Source Sans Pro" w:cs="Source Sans Pro"/>
        </w:rPr>
        <w:t xml:space="preserve"> “28 After this, Jesus, knowing that all things were now accomplished, that the Scripture might be fulfilled, said, “I thirst! (διψάω  dipsaō [dip-sow])”” </w:t>
      </w:r>
    </w:p>
    <w:p w14:paraId="1C15C383" w14:textId="77777777" w:rsidR="00E36A5C" w:rsidRPr="00E36A5C" w:rsidRDefault="00E36A5C">
      <w:pPr>
        <w:spacing w:before="180" w:after="180"/>
      </w:pPr>
      <w:r w:rsidRPr="00E36A5C">
        <w:rPr>
          <w:rFonts w:ascii="Source Sans Pro" w:hAnsi="Source Sans Pro" w:cs="Source Sans Pro"/>
        </w:rPr>
        <w:t>Jesus ministry begins and ends so to speak on these two things, Hungering and Thirsting and revealing in between that He is the “Righteous One” (</w:t>
      </w:r>
      <w:hyperlink r:id="rId12" w:history="1">
        <w:r w:rsidRPr="00E36A5C">
          <w:rPr>
            <w:rFonts w:ascii="Source Sans Pro" w:hAnsi="Source Sans Pro" w:cs="Source Sans Pro"/>
            <w:u w:val="single"/>
          </w:rPr>
          <w:t>Acts 7</w:t>
        </w:r>
      </w:hyperlink>
      <w:r w:rsidRPr="00E36A5C">
        <w:rPr>
          <w:rFonts w:ascii="Source Sans Pro" w:hAnsi="Source Sans Pro" w:cs="Source Sans Pro"/>
        </w:rPr>
        <w:t xml:space="preserve">, </w:t>
      </w:r>
      <w:hyperlink r:id="rId13" w:history="1">
        <w:r w:rsidRPr="00E36A5C">
          <w:rPr>
            <w:rFonts w:ascii="Source Sans Pro" w:hAnsi="Source Sans Pro" w:cs="Source Sans Pro"/>
            <w:u w:val="single"/>
          </w:rPr>
          <w:t>22</w:t>
        </w:r>
      </w:hyperlink>
      <w:r w:rsidRPr="00E36A5C">
        <w:rPr>
          <w:rFonts w:ascii="Source Sans Pro" w:hAnsi="Source Sans Pro" w:cs="Source Sans Pro"/>
        </w:rPr>
        <w:t xml:space="preserve">, </w:t>
      </w:r>
      <w:hyperlink r:id="rId14" w:history="1">
        <w:r w:rsidRPr="00E36A5C">
          <w:rPr>
            <w:rFonts w:ascii="Source Sans Pro" w:hAnsi="Source Sans Pro" w:cs="Source Sans Pro"/>
            <w:u w:val="single"/>
          </w:rPr>
          <w:t>1 John 2</w:t>
        </w:r>
      </w:hyperlink>
      <w:r w:rsidRPr="00E36A5C">
        <w:rPr>
          <w:rFonts w:ascii="Source Sans Pro" w:hAnsi="Source Sans Pro" w:cs="Source Sans Pro"/>
        </w:rPr>
        <w:t>)</w:t>
      </w:r>
    </w:p>
    <w:p w14:paraId="09FA319D" w14:textId="77777777" w:rsidR="00E36A5C" w:rsidRPr="00E36A5C" w:rsidRDefault="00E36A5C">
      <w:pPr>
        <w:spacing w:before="180" w:after="180"/>
      </w:pPr>
      <w:r w:rsidRPr="00E36A5C">
        <w:rPr>
          <w:rFonts w:ascii="Source Sans Pro" w:hAnsi="Source Sans Pro" w:cs="Source Sans Pro"/>
        </w:rPr>
        <w:t xml:space="preserve">The Righteous One became sin so we could become righteous! </w:t>
      </w:r>
    </w:p>
    <w:p w14:paraId="5E4E1047" w14:textId="77777777" w:rsidR="00E36A5C" w:rsidRPr="00E36A5C" w:rsidRDefault="00E36A5C">
      <w:pPr>
        <w:spacing w:before="180"/>
      </w:pPr>
      <w:r w:rsidRPr="00E36A5C">
        <w:rPr>
          <w:rFonts w:ascii="Source Sans Pro" w:hAnsi="Source Sans Pro" w:cs="Source Sans Pro"/>
          <w:b/>
          <w:bCs/>
        </w:rPr>
        <w:t>2 Corinthians 5:21 NKJV</w:t>
      </w:r>
    </w:p>
    <w:p w14:paraId="73D34F21" w14:textId="77777777" w:rsidR="00E36A5C" w:rsidRPr="00E36A5C" w:rsidRDefault="00E36A5C">
      <w:pPr>
        <w:spacing w:after="180"/>
      </w:pPr>
      <w:r w:rsidRPr="00E36A5C">
        <w:rPr>
          <w:rFonts w:ascii="Source Sans Pro" w:hAnsi="Source Sans Pro" w:cs="Source Sans Pro"/>
          <w:vertAlign w:val="superscript"/>
        </w:rPr>
        <w:lastRenderedPageBreak/>
        <w:t>21</w:t>
      </w:r>
      <w:r w:rsidRPr="00E36A5C">
        <w:rPr>
          <w:rFonts w:ascii="Source Sans Pro" w:hAnsi="Source Sans Pro" w:cs="Source Sans Pro"/>
        </w:rPr>
        <w:t xml:space="preserve"> For He made Him who knew no sin </w:t>
      </w:r>
      <w:r w:rsidRPr="00E36A5C">
        <w:rPr>
          <w:rFonts w:ascii="Source Sans Pro" w:hAnsi="Source Sans Pro" w:cs="Source Sans Pro"/>
          <w:i/>
          <w:iCs/>
        </w:rPr>
        <w:t>to be</w:t>
      </w:r>
      <w:r w:rsidRPr="00E36A5C">
        <w:rPr>
          <w:rFonts w:ascii="Source Sans Pro" w:hAnsi="Source Sans Pro" w:cs="Source Sans Pro"/>
        </w:rPr>
        <w:t xml:space="preserve"> sin for us, that we might become the righteousness of God in Him.</w:t>
      </w:r>
    </w:p>
    <w:p w14:paraId="0C8F8EF1" w14:textId="77777777" w:rsidR="00E36A5C" w:rsidRPr="00E36A5C" w:rsidRDefault="00E36A5C">
      <w:pPr>
        <w:spacing w:before="180" w:after="180"/>
      </w:pPr>
      <w:r w:rsidRPr="00E36A5C">
        <w:rPr>
          <w:rFonts w:ascii="Source Sans Pro" w:hAnsi="Source Sans Pro" w:cs="Source Sans Pro"/>
        </w:rPr>
        <w:t>So what does it mean for us to Hunger and Thirst?</w:t>
      </w:r>
    </w:p>
    <w:p w14:paraId="7A6B6107" w14:textId="77777777" w:rsidR="00E36A5C" w:rsidRPr="00E36A5C" w:rsidRDefault="00E36A5C">
      <w:pPr>
        <w:spacing w:before="180" w:after="180"/>
      </w:pPr>
      <w:r w:rsidRPr="00E36A5C">
        <w:rPr>
          <w:rFonts w:ascii="Source Sans Pro" w:hAnsi="Source Sans Pro" w:cs="Source Sans Pro"/>
        </w:rPr>
        <w:t>Two Pictures:</w:t>
      </w:r>
    </w:p>
    <w:p w14:paraId="04765391" w14:textId="77777777" w:rsidR="00E36A5C" w:rsidRPr="00E36A5C" w:rsidRDefault="00E36A5C">
      <w:pPr>
        <w:spacing w:before="180" w:after="180"/>
        <w:ind w:left="180" w:hanging="360"/>
      </w:pPr>
      <w:r w:rsidRPr="00E36A5C">
        <w:rPr>
          <w:rFonts w:ascii="Source Sans Pro" w:hAnsi="Source Sans Pro" w:cs="Source Sans Pro"/>
        </w:rPr>
        <w:t>›</w:t>
      </w:r>
      <w:r w:rsidRPr="00E36A5C">
        <w:rPr>
          <w:rFonts w:ascii="Source Sans Pro" w:hAnsi="Source Sans Pro" w:cs="Source Sans Pro"/>
        </w:rPr>
        <w:tab/>
      </w:r>
      <w:r w:rsidRPr="00E36A5C">
        <w:rPr>
          <w:rFonts w:ascii="Source Sans Pro" w:hAnsi="Source Sans Pro" w:cs="Source Sans Pro"/>
          <w:b/>
          <w:bCs/>
        </w:rPr>
        <w:t>Desperation:</w:t>
      </w:r>
    </w:p>
    <w:p w14:paraId="4A708544" w14:textId="77777777" w:rsidR="00E36A5C" w:rsidRPr="00E36A5C" w:rsidRDefault="00E36A5C">
      <w:pPr>
        <w:spacing w:before="180" w:after="180"/>
      </w:pPr>
      <w:r w:rsidRPr="00E36A5C">
        <w:rPr>
          <w:rFonts w:ascii="Source Sans Pro" w:hAnsi="Source Sans Pro" w:cs="Source Sans Pro"/>
        </w:rPr>
        <w:t>1993 Kevin Carter Pulitzer Prize winning photo of a Sudanese girl starving by the side of the road near a UN Food Distribution Center with a vulture waiting in the background for the child to die so it could get a meal.</w:t>
      </w:r>
    </w:p>
    <w:p w14:paraId="59B56641" w14:textId="77777777" w:rsidR="00E36A5C" w:rsidRPr="00E36A5C" w:rsidRDefault="00E36A5C">
      <w:pPr>
        <w:spacing w:before="180" w:after="180"/>
      </w:pPr>
      <w:r w:rsidRPr="00E36A5C">
        <w:rPr>
          <w:rFonts w:ascii="Source Sans Pro" w:hAnsi="Source Sans Pro" w:cs="Source Sans Pro"/>
        </w:rPr>
        <w:t>Compassion international, Life Outreach, Samaritans Purse etc, “Hunger to the point of starvation”</w:t>
      </w:r>
    </w:p>
    <w:p w14:paraId="1F20C2AD" w14:textId="77777777" w:rsidR="00E36A5C" w:rsidRPr="00E36A5C" w:rsidRDefault="00E36A5C">
      <w:pPr>
        <w:spacing w:before="180" w:after="180"/>
        <w:ind w:left="180" w:hanging="360"/>
      </w:pPr>
      <w:r w:rsidRPr="00E36A5C">
        <w:rPr>
          <w:rFonts w:ascii="Source Sans Pro" w:hAnsi="Source Sans Pro" w:cs="Source Sans Pro"/>
        </w:rPr>
        <w:t>›</w:t>
      </w:r>
      <w:r w:rsidRPr="00E36A5C">
        <w:rPr>
          <w:rFonts w:ascii="Source Sans Pro" w:hAnsi="Source Sans Pro" w:cs="Source Sans Pro"/>
        </w:rPr>
        <w:tab/>
      </w:r>
      <w:r w:rsidRPr="00E36A5C">
        <w:rPr>
          <w:rFonts w:ascii="Source Sans Pro" w:hAnsi="Source Sans Pro" w:cs="Source Sans Pro"/>
          <w:b/>
          <w:bCs/>
        </w:rPr>
        <w:t>Desire:</w:t>
      </w:r>
    </w:p>
    <w:p w14:paraId="46D93260" w14:textId="77777777" w:rsidR="00E36A5C" w:rsidRPr="00E36A5C" w:rsidRDefault="00E36A5C">
      <w:pPr>
        <w:spacing w:before="180" w:after="180"/>
        <w:ind w:left="360"/>
      </w:pPr>
      <w:r w:rsidRPr="00E36A5C">
        <w:rPr>
          <w:rFonts w:ascii="Source Sans Pro" w:hAnsi="Source Sans Pro" w:cs="Source Sans Pro"/>
          <w:b/>
          <w:bCs/>
        </w:rPr>
        <w:t>I can live off of a hamburger but that perfectly cooked Ribeye steak is what I desire.</w:t>
      </w:r>
    </w:p>
    <w:p w14:paraId="156E6A50" w14:textId="77777777" w:rsidR="00E36A5C" w:rsidRPr="00E36A5C" w:rsidRDefault="00E36A5C">
      <w:pPr>
        <w:pBdr>
          <w:left w:val="single" w:sz="8" w:space="9" w:color="auto"/>
        </w:pBdr>
        <w:spacing w:before="180" w:after="180"/>
        <w:ind w:left="180"/>
      </w:pPr>
      <w:r w:rsidRPr="00E36A5C">
        <w:rPr>
          <w:rFonts w:ascii="Source Sans Pro" w:hAnsi="Source Sans Pro" w:cs="Source Sans Pro"/>
        </w:rPr>
        <w:t xml:space="preserve">Thomas Watson  (AD 1620-1686) has suggested that to hunger and thirst for righteousness is to hunger for Christ alone: “Hunger is satisfied with nothing but food. Bring a hungry man flowers, music; tell him pleasant stories; nothing will content him but food.… So a man that hungers and thirsts after righteousness says, </w:t>
      </w:r>
      <w:r w:rsidRPr="00E36A5C">
        <w:rPr>
          <w:rFonts w:ascii="Source Sans Pro" w:hAnsi="Source Sans Pro" w:cs="Source Sans Pro"/>
          <w:b/>
          <w:bCs/>
        </w:rPr>
        <w:t>‘Give me Christ, or I die.</w:t>
      </w:r>
      <w:r w:rsidRPr="00E36A5C">
        <w:rPr>
          <w:rFonts w:ascii="Source Sans Pro" w:hAnsi="Source Sans Pro" w:cs="Source Sans Pro"/>
        </w:rPr>
        <w:t xml:space="preserve"> Lord, what wilt thou give me seeing I go Christless? What though I have wealth, honor and esteem in the world? All is nothing without Christ. Show me the Lord and it will suffice me. Let me have Christ to clothe me, Christ to feed me, Christ to intercede for me. While the soul is Christless it is restless. Nothing but the water-springs of Christ’s blood can quench its thirst”.</w:t>
      </w:r>
    </w:p>
    <w:p w14:paraId="47F145F2" w14:textId="379D7CA4" w:rsidR="00E36A5C" w:rsidRPr="00E36A5C" w:rsidRDefault="00E36A5C">
      <w:pPr>
        <w:spacing w:before="180" w:after="180"/>
      </w:pPr>
      <w:r w:rsidRPr="00E36A5C">
        <w:rPr>
          <w:rFonts w:ascii="Source Sans Pro" w:hAnsi="Source Sans Pro" w:cs="Source Sans Pro"/>
        </w:rPr>
        <w:t xml:space="preserve">A couple weeks ago on Sunday night we were in </w:t>
      </w:r>
      <w:hyperlink r:id="rId15" w:history="1">
        <w:r w:rsidRPr="00E36A5C">
          <w:rPr>
            <w:rFonts w:ascii="Source Sans Pro" w:hAnsi="Source Sans Pro" w:cs="Source Sans Pro"/>
            <w:u w:val="single"/>
          </w:rPr>
          <w:t>John 4:13-14</w:t>
        </w:r>
      </w:hyperlink>
      <w:r w:rsidRPr="00E36A5C">
        <w:rPr>
          <w:rFonts w:ascii="Source Sans Pro" w:hAnsi="Source Sans Pro" w:cs="Source Sans Pro"/>
        </w:rPr>
        <w:t xml:space="preserve"> “13 Jesus answered and said to her, “Whoever drinks of this water will </w:t>
      </w:r>
      <w:r w:rsidRPr="00E36A5C">
        <w:rPr>
          <w:rFonts w:ascii="Source Sans Pro" w:hAnsi="Source Sans Pro" w:cs="Source Sans Pro"/>
          <w:b/>
          <w:bCs/>
        </w:rPr>
        <w:t>thirst</w:t>
      </w:r>
      <w:r w:rsidRPr="00E36A5C">
        <w:rPr>
          <w:rFonts w:ascii="Source Sans Pro" w:hAnsi="Source Sans Pro" w:cs="Source Sans Pro"/>
        </w:rPr>
        <w:t xml:space="preserve"> διψάω  dipsaō [dip-sow] again, 14 but whoever drinks of the water that I shall give him will never thirst. But the water that I shall give him will become in him a fountain of water springing up into everlasting life.”” </w:t>
      </w:r>
    </w:p>
    <w:p w14:paraId="0E152850" w14:textId="77777777" w:rsidR="00E36A5C" w:rsidRPr="00E36A5C" w:rsidRDefault="00E36A5C">
      <w:pPr>
        <w:spacing w:before="180" w:after="180"/>
      </w:pPr>
      <w:hyperlink r:id="rId16" w:history="1">
        <w:r w:rsidRPr="00E36A5C">
          <w:rPr>
            <w:rFonts w:ascii="Source Sans Pro" w:hAnsi="Source Sans Pro" w:cs="Source Sans Pro"/>
            <w:u w:val="single"/>
          </w:rPr>
          <w:t>John 7:37-38</w:t>
        </w:r>
      </w:hyperlink>
      <w:r w:rsidRPr="00E36A5C">
        <w:rPr>
          <w:rFonts w:ascii="Source Sans Pro" w:hAnsi="Source Sans Pro" w:cs="Source Sans Pro"/>
        </w:rPr>
        <w:t xml:space="preserve"> “37 On the last day, that great day of the feast, Jesus stood and cried out, saying, “If anyone thirsts, let him come to Me and drink. 38 He who believes in Me, as the Scripture has said, out of his heart will flow rivers of living water.”” </w:t>
      </w:r>
    </w:p>
    <w:p w14:paraId="5CB83EE8" w14:textId="77777777" w:rsidR="00E36A5C" w:rsidRPr="00E36A5C" w:rsidRDefault="00E36A5C">
      <w:pPr>
        <w:spacing w:before="180" w:after="180"/>
      </w:pPr>
      <w:r w:rsidRPr="00E36A5C">
        <w:rPr>
          <w:rFonts w:ascii="Source Sans Pro" w:hAnsi="Source Sans Pro" w:cs="Source Sans Pro"/>
        </w:rPr>
        <w:t xml:space="preserve"> In </w:t>
      </w:r>
      <w:hyperlink r:id="rId17" w:history="1">
        <w:r w:rsidRPr="00E36A5C">
          <w:rPr>
            <w:rFonts w:ascii="Source Sans Pro" w:hAnsi="Source Sans Pro" w:cs="Source Sans Pro"/>
            <w:u w:val="single"/>
          </w:rPr>
          <w:t>Isaiah 55:1-2</w:t>
        </w:r>
      </w:hyperlink>
      <w:r w:rsidRPr="00E36A5C">
        <w:rPr>
          <w:rFonts w:ascii="Source Sans Pro" w:hAnsi="Source Sans Pro" w:cs="Source Sans Pro"/>
        </w:rPr>
        <w:t xml:space="preserve"> “1 “Ho! Everyone who thirsts,</w:t>
      </w:r>
      <w:r w:rsidRPr="00E36A5C">
        <w:rPr>
          <w:rFonts w:ascii="Source Sans Pro" w:hAnsi="Source Sans Pro" w:cs="Source Sans Pro"/>
          <w:b/>
          <w:bCs/>
        </w:rPr>
        <w:t xml:space="preserve"> Come to the waters</w:t>
      </w:r>
      <w:r w:rsidRPr="00E36A5C">
        <w:rPr>
          <w:rFonts w:ascii="Source Sans Pro" w:hAnsi="Source Sans Pro" w:cs="Source Sans Pro"/>
        </w:rPr>
        <w:t xml:space="preserve">; </w:t>
      </w:r>
      <w:r w:rsidRPr="00E36A5C">
        <w:rPr>
          <w:rFonts w:ascii="Source Sans Pro" w:hAnsi="Source Sans Pro" w:cs="Source Sans Pro"/>
          <w:b/>
          <w:bCs/>
        </w:rPr>
        <w:t>And you who have no money, Come, buy and eat</w:t>
      </w:r>
      <w:r w:rsidRPr="00E36A5C">
        <w:rPr>
          <w:rFonts w:ascii="Source Sans Pro" w:hAnsi="Source Sans Pro" w:cs="Source Sans Pro"/>
        </w:rPr>
        <w:t xml:space="preserve">. Yes, come, buy wine and milk Without money and without price. 2 Why do you spend money for what is not bread, And your wages for what does not satisfy? Listen carefully to Me, and eat what is good, And let your soul delight itself in abundance.” </w:t>
      </w:r>
    </w:p>
    <w:p w14:paraId="23522CD0" w14:textId="77777777" w:rsidR="00E36A5C" w:rsidRPr="00E36A5C" w:rsidRDefault="00E36A5C">
      <w:pPr>
        <w:spacing w:before="180" w:after="180"/>
      </w:pPr>
      <w:r w:rsidRPr="00E36A5C">
        <w:rPr>
          <w:rFonts w:ascii="Source Sans Pro" w:hAnsi="Source Sans Pro" w:cs="Source Sans Pro"/>
        </w:rPr>
        <w:t xml:space="preserve">Job said in: </w:t>
      </w:r>
      <w:hyperlink r:id="rId18" w:history="1">
        <w:r w:rsidRPr="00E36A5C">
          <w:rPr>
            <w:rFonts w:ascii="Source Sans Pro" w:hAnsi="Source Sans Pro" w:cs="Source Sans Pro"/>
            <w:u w:val="single"/>
          </w:rPr>
          <w:t>Job 23:12</w:t>
        </w:r>
      </w:hyperlink>
      <w:r w:rsidRPr="00E36A5C">
        <w:rPr>
          <w:rFonts w:ascii="Source Sans Pro" w:hAnsi="Source Sans Pro" w:cs="Source Sans Pro"/>
        </w:rPr>
        <w:t xml:space="preserve"> (NKJV)</w:t>
      </w:r>
    </w:p>
    <w:p w14:paraId="228DFBEF" w14:textId="77777777" w:rsidR="00E36A5C" w:rsidRPr="00E36A5C" w:rsidRDefault="00E36A5C">
      <w:pPr>
        <w:pBdr>
          <w:left w:val="single" w:sz="8" w:space="9" w:color="auto"/>
        </w:pBdr>
        <w:spacing w:before="180" w:after="180"/>
        <w:ind w:left="180"/>
      </w:pPr>
      <w:r w:rsidRPr="00E36A5C">
        <w:rPr>
          <w:rFonts w:ascii="Source Sans Pro" w:hAnsi="Source Sans Pro" w:cs="Source Sans Pro"/>
        </w:rPr>
        <w:t xml:space="preserve">I have not departed from the commandment of His lips; I have treasured the </w:t>
      </w:r>
      <w:r w:rsidRPr="00E36A5C">
        <w:rPr>
          <w:rFonts w:ascii="Source Sans Pro" w:hAnsi="Source Sans Pro" w:cs="Source Sans Pro"/>
          <w:b/>
          <w:bCs/>
        </w:rPr>
        <w:t xml:space="preserve">words of His mouth </w:t>
      </w:r>
      <w:r w:rsidRPr="00E36A5C">
        <w:rPr>
          <w:rFonts w:ascii="Source Sans Pro" w:hAnsi="Source Sans Pro" w:cs="Source Sans Pro"/>
        </w:rPr>
        <w:t xml:space="preserve">More than my </w:t>
      </w:r>
      <w:r w:rsidRPr="00E36A5C">
        <w:rPr>
          <w:rFonts w:ascii="Source Sans Pro" w:hAnsi="Source Sans Pro" w:cs="Source Sans Pro"/>
          <w:b/>
          <w:bCs/>
        </w:rPr>
        <w:t xml:space="preserve">necessary </w:t>
      </w:r>
      <w:r w:rsidRPr="00E36A5C">
        <w:rPr>
          <w:rFonts w:ascii="Source Sans Pro" w:hAnsi="Source Sans Pro" w:cs="Source Sans Pro"/>
          <w:b/>
          <w:bCs/>
          <w:i/>
          <w:iCs/>
        </w:rPr>
        <w:t>food</w:t>
      </w:r>
      <w:r w:rsidRPr="00E36A5C">
        <w:rPr>
          <w:rFonts w:ascii="Source Sans Pro" w:hAnsi="Source Sans Pro" w:cs="Source Sans Pro"/>
          <w:b/>
          <w:bCs/>
        </w:rPr>
        <w:t>.</w:t>
      </w:r>
    </w:p>
    <w:p w14:paraId="3C06C788" w14:textId="6E40891C" w:rsidR="00E36A5C" w:rsidRPr="00E36A5C" w:rsidRDefault="00E36A5C">
      <w:pPr>
        <w:spacing w:before="180" w:after="180"/>
      </w:pPr>
      <w:r w:rsidRPr="00E36A5C">
        <w:rPr>
          <w:rFonts w:ascii="Source Sans Pro" w:hAnsi="Source Sans Pro" w:cs="Source Sans Pro"/>
          <w:b/>
          <w:bCs/>
        </w:rPr>
        <w:t>It’s the great exchange</w:t>
      </w:r>
    </w:p>
    <w:p w14:paraId="6B217FB9" w14:textId="77777777" w:rsidR="00E36A5C" w:rsidRPr="00E36A5C" w:rsidRDefault="00E36A5C">
      <w:pPr>
        <w:spacing w:before="180" w:after="180"/>
      </w:pPr>
      <w:r w:rsidRPr="00E36A5C">
        <w:rPr>
          <w:rFonts w:ascii="Source Sans Pro" w:hAnsi="Source Sans Pro" w:cs="Source Sans Pro"/>
          <w:b/>
          <w:bCs/>
        </w:rPr>
        <w:lastRenderedPageBreak/>
        <w:t>Our sin for His righteousness</w:t>
      </w:r>
    </w:p>
    <w:p w14:paraId="7F2DDBCE" w14:textId="3CD8EEFC" w:rsidR="00E36A5C" w:rsidRPr="00E36A5C" w:rsidRDefault="00E36A5C">
      <w:pPr>
        <w:spacing w:before="180" w:after="180"/>
      </w:pPr>
      <w:r w:rsidRPr="00E36A5C">
        <w:rPr>
          <w:rFonts w:ascii="Source Sans Pro" w:hAnsi="Source Sans Pro" w:cs="Source Sans Pro"/>
        </w:rPr>
        <w:t>Trading the desires of this world, that which we hunger for and thirst for in this life and exchange those desires for the desire of Christ Likeness</w:t>
      </w:r>
    </w:p>
    <w:p w14:paraId="1D567AEE" w14:textId="77777777" w:rsidR="00E36A5C" w:rsidRPr="00E36A5C" w:rsidRDefault="00E36A5C">
      <w:pPr>
        <w:spacing w:before="180" w:after="180"/>
      </w:pPr>
      <w:r w:rsidRPr="00E36A5C">
        <w:rPr>
          <w:rFonts w:ascii="Source Sans Pro" w:hAnsi="Source Sans Pro" w:cs="Source Sans Pro"/>
        </w:rPr>
        <w:t>How might we know if we are hungering and thirsting for righteousness?</w:t>
      </w:r>
    </w:p>
    <w:p w14:paraId="19B6B123" w14:textId="77777777" w:rsidR="00E36A5C" w:rsidRPr="00E36A5C" w:rsidRDefault="00E36A5C">
      <w:pPr>
        <w:spacing w:before="180" w:after="180"/>
      </w:pPr>
      <w:r w:rsidRPr="00E36A5C">
        <w:rPr>
          <w:rFonts w:ascii="Source Sans Pro" w:hAnsi="Source Sans Pro" w:cs="Source Sans Pro"/>
        </w:rPr>
        <w:t xml:space="preserve">    •      Are you satisfied with yourself? The person who is pleased and content with his own righteousness will see little need for God’s. No matter how mature we may become, we should always be prepared to declare: I’m hungry for more.</w:t>
      </w:r>
    </w:p>
    <w:p w14:paraId="10B659CB" w14:textId="37695939" w:rsidR="00E36A5C" w:rsidRPr="00E36A5C" w:rsidRDefault="00E36A5C">
      <w:pPr>
        <w:spacing w:before="180" w:after="180"/>
      </w:pPr>
      <w:r w:rsidRPr="00E36A5C">
        <w:rPr>
          <w:rFonts w:ascii="Source Sans Pro" w:hAnsi="Source Sans Pro" w:cs="Source Sans Pro"/>
        </w:rPr>
        <w:t xml:space="preserve">    •      Do you have an insatiable appetite for God’s Word? See </w:t>
      </w:r>
      <w:hyperlink r:id="rId19" w:history="1">
        <w:r w:rsidRPr="00E36A5C">
          <w:rPr>
            <w:rFonts w:ascii="Source Sans Pro" w:hAnsi="Source Sans Pro" w:cs="Source Sans Pro"/>
            <w:u w:val="single"/>
          </w:rPr>
          <w:t>Psalm 119:1–3</w:t>
        </w:r>
      </w:hyperlink>
      <w:r w:rsidRPr="00E36A5C">
        <w:rPr>
          <w:rFonts w:ascii="Source Sans Pro" w:hAnsi="Source Sans Pro" w:cs="Source Sans Pro"/>
        </w:rPr>
        <w:t xml:space="preserve">, </w:t>
      </w:r>
      <w:hyperlink r:id="rId20" w:history="1">
        <w:r w:rsidRPr="00E36A5C">
          <w:rPr>
            <w:rFonts w:ascii="Source Sans Pro" w:hAnsi="Source Sans Pro" w:cs="Source Sans Pro"/>
            <w:u w:val="single"/>
          </w:rPr>
          <w:t>18–20</w:t>
        </w:r>
      </w:hyperlink>
      <w:r w:rsidRPr="00E36A5C">
        <w:rPr>
          <w:rFonts w:ascii="Source Sans Pro" w:hAnsi="Source Sans Pro" w:cs="Source Sans Pro"/>
        </w:rPr>
        <w:t xml:space="preserve">, </w:t>
      </w:r>
      <w:hyperlink r:id="rId21" w:history="1">
        <w:r w:rsidRPr="00E36A5C">
          <w:rPr>
            <w:rFonts w:ascii="Source Sans Pro" w:hAnsi="Source Sans Pro" w:cs="Source Sans Pro"/>
            <w:u w:val="single"/>
          </w:rPr>
          <w:t>97–104</w:t>
        </w:r>
      </w:hyperlink>
      <w:r w:rsidRPr="00E36A5C">
        <w:rPr>
          <w:rFonts w:ascii="Source Sans Pro" w:hAnsi="Source Sans Pro" w:cs="Source Sans Pro"/>
        </w:rPr>
        <w:t xml:space="preserve">, </w:t>
      </w:r>
      <w:hyperlink r:id="rId22" w:history="1">
        <w:r w:rsidRPr="00E36A5C">
          <w:rPr>
            <w:rFonts w:ascii="Source Sans Pro" w:hAnsi="Source Sans Pro" w:cs="Source Sans Pro"/>
            <w:u w:val="single"/>
          </w:rPr>
          <w:t>129–131</w:t>
        </w:r>
      </w:hyperlink>
      <w:r w:rsidRPr="00E36A5C">
        <w:rPr>
          <w:rFonts w:ascii="Source Sans Pro" w:hAnsi="Source Sans Pro" w:cs="Source Sans Pro"/>
        </w:rPr>
        <w:t xml:space="preserve">, </w:t>
      </w:r>
      <w:hyperlink r:id="rId23" w:history="1">
        <w:r w:rsidRPr="00E36A5C">
          <w:rPr>
            <w:rFonts w:ascii="Source Sans Pro" w:hAnsi="Source Sans Pro" w:cs="Source Sans Pro"/>
            <w:u w:val="single"/>
          </w:rPr>
          <w:t>161–168</w:t>
        </w:r>
      </w:hyperlink>
      <w:r w:rsidRPr="00E36A5C">
        <w:rPr>
          <w:rFonts w:ascii="Source Sans Pro" w:hAnsi="Source Sans Pro" w:cs="Source Sans Pro"/>
        </w:rPr>
        <w:t>.</w:t>
      </w:r>
    </w:p>
    <w:p w14:paraId="3E9F7E90" w14:textId="0CA352BD" w:rsidR="00E36A5C" w:rsidRPr="00E36A5C" w:rsidRDefault="00E36A5C">
      <w:pPr>
        <w:spacing w:before="180" w:after="180"/>
      </w:pPr>
      <w:r w:rsidRPr="00E36A5C">
        <w:rPr>
          <w:rFonts w:ascii="Source Sans Pro" w:hAnsi="Source Sans Pro" w:cs="Source Sans Pro"/>
        </w:rPr>
        <w:t xml:space="preserve">    •      Is your hunger and thirst unconditional? The rich young ruler wanted Christ and his possessions. (</w:t>
      </w:r>
      <w:hyperlink r:id="rId24" w:history="1">
        <w:r w:rsidRPr="00E36A5C">
          <w:rPr>
            <w:rFonts w:ascii="Source Sans Pro" w:hAnsi="Source Sans Pro" w:cs="Source Sans Pro"/>
            <w:u w:val="single"/>
          </w:rPr>
          <w:t>Matthew 19:16-22</w:t>
        </w:r>
      </w:hyperlink>
      <w:r w:rsidRPr="00E36A5C">
        <w:rPr>
          <w:rFonts w:ascii="Source Sans Pro" w:hAnsi="Source Sans Pro" w:cs="Source Sans Pro"/>
        </w:rPr>
        <w:t>) Do we say, “I want Christ and my pride … and my immorality … and my success … and, and, and?”</w:t>
      </w:r>
    </w:p>
    <w:p w14:paraId="07C72E89" w14:textId="77777777" w:rsidR="00E36A5C" w:rsidRPr="00E36A5C" w:rsidRDefault="00E36A5C">
      <w:pPr>
        <w:spacing w:before="180" w:after="180"/>
      </w:pPr>
      <w:hyperlink r:id="rId25" w:history="1">
        <w:r w:rsidRPr="00E36A5C">
          <w:rPr>
            <w:rFonts w:ascii="Source Sans Pro" w:hAnsi="Source Sans Pro" w:cs="Source Sans Pro"/>
            <w:u w:val="single"/>
          </w:rPr>
          <w:t>Psalm 27:4</w:t>
        </w:r>
      </w:hyperlink>
      <w:r w:rsidRPr="00E36A5C">
        <w:rPr>
          <w:rFonts w:ascii="Source Sans Pro" w:hAnsi="Source Sans Pro" w:cs="Source Sans Pro"/>
        </w:rPr>
        <w:t xml:space="preserve"> “4 </w:t>
      </w:r>
      <w:r w:rsidRPr="00E36A5C">
        <w:rPr>
          <w:rFonts w:ascii="Source Sans Pro" w:hAnsi="Source Sans Pro" w:cs="Source Sans Pro"/>
          <w:b/>
          <w:bCs/>
        </w:rPr>
        <w:t>One thing I have desired of the Lord, That will I seek</w:t>
      </w:r>
      <w:r w:rsidRPr="00E36A5C">
        <w:rPr>
          <w:rFonts w:ascii="Source Sans Pro" w:hAnsi="Source Sans Pro" w:cs="Source Sans Pro"/>
        </w:rPr>
        <w:t xml:space="preserve">: That I may dwell in the house of the Lord All the days of my life, To behold the beauty of the Lord, And to inquire in His temple.” </w:t>
      </w:r>
    </w:p>
    <w:p w14:paraId="7F50F789" w14:textId="77777777" w:rsidR="00E36A5C" w:rsidRPr="00E36A5C" w:rsidRDefault="00E36A5C">
      <w:pPr>
        <w:spacing w:before="180" w:after="180"/>
      </w:pPr>
      <w:hyperlink r:id="rId26" w:history="1">
        <w:r w:rsidRPr="00E36A5C">
          <w:rPr>
            <w:rFonts w:ascii="Source Sans Pro" w:hAnsi="Source Sans Pro" w:cs="Source Sans Pro"/>
            <w:u w:val="single"/>
          </w:rPr>
          <w:t>Luke 10:41-42</w:t>
        </w:r>
      </w:hyperlink>
      <w:r w:rsidRPr="00E36A5C">
        <w:rPr>
          <w:rFonts w:ascii="Source Sans Pro" w:hAnsi="Source Sans Pro" w:cs="Source Sans Pro"/>
        </w:rPr>
        <w:t xml:space="preserve"> “41 And Jesus answered and said to her, “Martha, Martha, you are worried and troubled about many things. 42 But one thing is needed, and Mary has chosen that good part, which will not be taken away from her.”” </w:t>
      </w:r>
    </w:p>
    <w:p w14:paraId="603544B2" w14:textId="77777777" w:rsidR="00E36A5C" w:rsidRPr="00E36A5C" w:rsidRDefault="00E36A5C">
      <w:pPr>
        <w:spacing w:before="180" w:after="180"/>
        <w:rPr>
          <w:rFonts w:ascii="Source Sans Pro" w:hAnsi="Source Sans Pro" w:cs="Source Sans Pro"/>
        </w:rPr>
      </w:pPr>
      <w:r w:rsidRPr="00E36A5C">
        <w:rPr>
          <w:rFonts w:ascii="Source Sans Pro" w:hAnsi="Source Sans Pro" w:cs="Source Sans Pro"/>
        </w:rPr>
        <w:t>We Hunger and We thirst for more of Jesus and guess what happens?</w:t>
      </w:r>
    </w:p>
    <w:p w14:paraId="05C6638A" w14:textId="49037925" w:rsidR="00E36A5C" w:rsidRPr="00E36A5C" w:rsidRDefault="00E36A5C">
      <w:pPr>
        <w:spacing w:before="180" w:after="180"/>
      </w:pPr>
      <w:r w:rsidRPr="00E36A5C">
        <w:rPr>
          <w:rFonts w:ascii="Source Sans Pro" w:hAnsi="Source Sans Pro" w:cs="Source Sans Pro"/>
        </w:rPr>
        <w:t xml:space="preserve">The promise is that “they shall be satisfied.”  </w:t>
      </w:r>
      <w:hyperlink r:id="rId27" w:history="1">
        <w:r w:rsidRPr="00E36A5C">
          <w:rPr>
            <w:rFonts w:ascii="Source Sans Pro" w:hAnsi="Source Sans Pro" w:cs="Source Sans Pro"/>
            <w:u w:val="single"/>
          </w:rPr>
          <w:t>Ps. 107:9</w:t>
        </w:r>
      </w:hyperlink>
      <w:r w:rsidRPr="00E36A5C">
        <w:rPr>
          <w:rFonts w:ascii="Source Sans Pro" w:hAnsi="Source Sans Pro" w:cs="Source Sans Pro"/>
        </w:rPr>
        <w:t xml:space="preserve"> “9 </w:t>
      </w:r>
      <w:r w:rsidRPr="00E36A5C">
        <w:rPr>
          <w:rFonts w:ascii="Source Sans Pro" w:hAnsi="Source Sans Pro" w:cs="Source Sans Pro"/>
          <w:b/>
          <w:bCs/>
        </w:rPr>
        <w:t xml:space="preserve">For He satisfies the longing soul, And fills the hungry soul with goodness.” </w:t>
      </w:r>
      <w:r w:rsidRPr="00E36A5C">
        <w:rPr>
          <w:rFonts w:ascii="Source Sans Pro" w:hAnsi="Source Sans Pro" w:cs="Source Sans Pro"/>
        </w:rPr>
        <w:t xml:space="preserve"> But with what? Jesus means that if we hunger and thirst for righteousness it is with righteousness that we shall be filled.</w:t>
      </w:r>
    </w:p>
    <w:p w14:paraId="7699394D" w14:textId="74E9CA4E" w:rsidR="00E36A5C" w:rsidRPr="00E36A5C" w:rsidRDefault="00E36A5C" w:rsidP="00E36A5C">
      <w:pPr>
        <w:rPr>
          <w:rFonts w:ascii="Calibri" w:hAnsi="Calibri" w:cs="Calibri"/>
          <w:kern w:val="0"/>
        </w:rPr>
      </w:pPr>
      <w:r w:rsidRPr="00E36A5C">
        <w:rPr>
          <w:rFonts w:ascii="Source Sans Pro" w:hAnsi="Source Sans Pro" w:cs="Source Sans Pro"/>
        </w:rPr>
        <w:t>We find Legal Righteousness, in our Justification before God because of Christ work on the Cross 2 Corinthians 5:21 “</w:t>
      </w:r>
      <w:r w:rsidRPr="00E36A5C">
        <w:rPr>
          <w:rFonts w:ascii="Calibri" w:hAnsi="Calibri" w:cs="Calibri"/>
          <w:kern w:val="0"/>
        </w:rPr>
        <w:t>For He made Him who knew no sin to be sin for us, that we might become the righteousness of God in Him.</w:t>
      </w:r>
    </w:p>
    <w:p w14:paraId="6F383A9A" w14:textId="35AF2F20" w:rsidR="00E36A5C" w:rsidRPr="00E36A5C" w:rsidRDefault="00E36A5C">
      <w:pPr>
        <w:spacing w:before="180" w:after="180"/>
      </w:pPr>
      <w:r w:rsidRPr="00E36A5C">
        <w:rPr>
          <w:rFonts w:ascii="Source Sans Pro" w:hAnsi="Source Sans Pro" w:cs="Source Sans Pro"/>
        </w:rPr>
        <w:t>We become Morally Righteous because God Changes us as we hunger and thirst to become more like Christ</w:t>
      </w:r>
    </w:p>
    <w:p w14:paraId="5B2D1B0F" w14:textId="77777777" w:rsidR="00E36A5C" w:rsidRPr="00E36A5C" w:rsidRDefault="00E36A5C">
      <w:pPr>
        <w:spacing w:before="180" w:after="180"/>
      </w:pPr>
      <w:r w:rsidRPr="00E36A5C">
        <w:rPr>
          <w:rFonts w:ascii="Source Sans Pro" w:hAnsi="Source Sans Pro" w:cs="Source Sans Pro"/>
        </w:rPr>
        <w:t>We begin to act to change the world because our hearts begin to break for what breaks the heart of God: Brokenness in the world. Loving people into the same relationship with God that we get to have!</w:t>
      </w:r>
    </w:p>
    <w:p w14:paraId="351936C3" w14:textId="77777777" w:rsidR="007374A3" w:rsidRDefault="007374A3">
      <w:pPr>
        <w:rPr>
          <w:sz w:val="24"/>
          <w:szCs w:val="24"/>
        </w:rPr>
      </w:pPr>
    </w:p>
    <w:p w14:paraId="5ADE6B16" w14:textId="77777777" w:rsidR="00E36A5C" w:rsidRDefault="00E36A5C">
      <w:pPr>
        <w:rPr>
          <w:sz w:val="24"/>
          <w:szCs w:val="24"/>
        </w:rPr>
      </w:pPr>
    </w:p>
    <w:p w14:paraId="394B83FD" w14:textId="77777777" w:rsidR="00E36A5C" w:rsidRDefault="00E36A5C">
      <w:pPr>
        <w:rPr>
          <w:sz w:val="24"/>
          <w:szCs w:val="24"/>
        </w:rPr>
      </w:pPr>
    </w:p>
    <w:p w14:paraId="7F59603C" w14:textId="77777777" w:rsidR="00E36A5C" w:rsidRDefault="00E36A5C">
      <w:pPr>
        <w:rPr>
          <w:sz w:val="24"/>
          <w:szCs w:val="24"/>
        </w:rPr>
      </w:pPr>
    </w:p>
    <w:p w14:paraId="50DE3FBF" w14:textId="77777777" w:rsidR="00E36A5C" w:rsidRDefault="00E36A5C">
      <w:pPr>
        <w:rPr>
          <w:sz w:val="24"/>
          <w:szCs w:val="24"/>
        </w:rPr>
      </w:pPr>
    </w:p>
    <w:p w14:paraId="7AE3B490" w14:textId="77777777" w:rsidR="00E36A5C" w:rsidRDefault="00E36A5C">
      <w:pPr>
        <w:rPr>
          <w:sz w:val="24"/>
          <w:szCs w:val="24"/>
        </w:rPr>
      </w:pPr>
    </w:p>
    <w:p w14:paraId="15CF38CD" w14:textId="77777777" w:rsidR="00E36A5C" w:rsidRDefault="00E36A5C" w:rsidP="00E36A5C">
      <w:pPr>
        <w:pBdr>
          <w:bottom w:val="single" w:sz="8" w:space="0" w:color="auto"/>
        </w:pBdr>
        <w:spacing w:before="160"/>
      </w:pPr>
      <w:r>
        <w:rPr>
          <w:b/>
          <w:bCs/>
        </w:rPr>
        <w:t>Christ Witnesses to the Woman at the Well (John 4:1–26)</w:t>
      </w:r>
    </w:p>
    <w:p w14:paraId="49C2CB5E" w14:textId="77777777" w:rsidR="00E36A5C" w:rsidRDefault="00E36A5C" w:rsidP="00E36A5C"/>
    <w:p w14:paraId="5100A625" w14:textId="31415D8B" w:rsidR="00E36A5C" w:rsidRDefault="00E36A5C" w:rsidP="00E36A5C">
      <w:pPr>
        <w:jc w:val="center"/>
      </w:pPr>
      <w:r>
        <w:rPr>
          <w:noProof/>
        </w:rPr>
        <w:drawing>
          <wp:inline distT="0" distB="0" distL="0" distR="0" wp14:anchorId="3E6723A5" wp14:editId="1F44E63C">
            <wp:extent cx="3467100" cy="5906770"/>
            <wp:effectExtent l="0" t="0" r="0" b="0"/>
            <wp:docPr id="240936856" name="Picture 1" descr="A word search puzzle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36856" name="Picture 1" descr="A word search puzzle with black letters&#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67100" cy="5906770"/>
                    </a:xfrm>
                    <a:prstGeom prst="rect">
                      <a:avLst/>
                    </a:prstGeom>
                    <a:noFill/>
                    <a:ln>
                      <a:noFill/>
                    </a:ln>
                  </pic:spPr>
                </pic:pic>
              </a:graphicData>
            </a:graphic>
          </wp:inline>
        </w:drawing>
      </w:r>
    </w:p>
    <w:p w14:paraId="20F2C0D8" w14:textId="77777777" w:rsidR="00E36A5C" w:rsidRDefault="00E36A5C" w:rsidP="00E36A5C"/>
    <w:p w14:paraId="7DF5AA74" w14:textId="77777777" w:rsidR="00E36A5C" w:rsidRPr="00E36A5C" w:rsidRDefault="00E36A5C">
      <w:pPr>
        <w:rPr>
          <w:sz w:val="24"/>
          <w:szCs w:val="24"/>
        </w:rPr>
      </w:pPr>
    </w:p>
    <w:sectPr w:rsidR="00E36A5C" w:rsidRPr="00E36A5C" w:rsidSect="00AF69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76BB" w14:textId="77777777" w:rsidR="0021032D" w:rsidRDefault="0021032D" w:rsidP="00E36A5C">
      <w:pPr>
        <w:spacing w:after="0" w:line="240" w:lineRule="auto"/>
      </w:pPr>
      <w:r>
        <w:separator/>
      </w:r>
    </w:p>
  </w:endnote>
  <w:endnote w:type="continuationSeparator" w:id="0">
    <w:p w14:paraId="3DE5D7C0" w14:textId="77777777" w:rsidR="0021032D" w:rsidRDefault="0021032D" w:rsidP="00E36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C011F" w14:textId="77777777" w:rsidR="0021032D" w:rsidRDefault="0021032D" w:rsidP="00E36A5C">
      <w:pPr>
        <w:spacing w:after="0" w:line="240" w:lineRule="auto"/>
      </w:pPr>
      <w:r>
        <w:separator/>
      </w:r>
    </w:p>
  </w:footnote>
  <w:footnote w:type="continuationSeparator" w:id="0">
    <w:p w14:paraId="3C081798" w14:textId="77777777" w:rsidR="0021032D" w:rsidRDefault="0021032D" w:rsidP="00E36A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5C"/>
    <w:rsid w:val="000128A1"/>
    <w:rsid w:val="001D7429"/>
    <w:rsid w:val="0021032D"/>
    <w:rsid w:val="00247FC8"/>
    <w:rsid w:val="006431AB"/>
    <w:rsid w:val="007374A3"/>
    <w:rsid w:val="00D429E7"/>
    <w:rsid w:val="00E36A5C"/>
    <w:rsid w:val="00F5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2C23"/>
  <w15:chartTrackingRefBased/>
  <w15:docId w15:val="{231255DC-11EE-4FFE-8238-982EF833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36A5C"/>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6A5C"/>
    <w:rPr>
      <w:rFonts w:ascii="Calibri" w:eastAsiaTheme="minorEastAsia" w:hAnsi="Calibri" w:cs="Calibri"/>
      <w:kern w:val="0"/>
      <w:sz w:val="52"/>
      <w:szCs w:val="52"/>
    </w:rPr>
  </w:style>
  <w:style w:type="paragraph" w:styleId="Header">
    <w:name w:val="header"/>
    <w:basedOn w:val="Normal"/>
    <w:link w:val="HeaderChar"/>
    <w:uiPriority w:val="99"/>
    <w:unhideWhenUsed/>
    <w:rsid w:val="00E36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A5C"/>
  </w:style>
  <w:style w:type="paragraph" w:styleId="Footer">
    <w:name w:val="footer"/>
    <w:basedOn w:val="Normal"/>
    <w:link w:val="FooterChar"/>
    <w:uiPriority w:val="99"/>
    <w:unhideWhenUsed/>
    <w:rsid w:val="00E36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KJV.Mt4.2" TargetMode="External"/><Relationship Id="rId13" Type="http://schemas.openxmlformats.org/officeDocument/2006/relationships/hyperlink" Target="https://ref.ly/logosref/BibleNKJV.Ac22" TargetMode="External"/><Relationship Id="rId18" Type="http://schemas.openxmlformats.org/officeDocument/2006/relationships/hyperlink" Target="https://ref.ly/logosref/BibleNKJV.Job23.12" TargetMode="External"/><Relationship Id="rId26" Type="http://schemas.openxmlformats.org/officeDocument/2006/relationships/hyperlink" Target="https://ref.ly/logosref/BibleNKJV.Lk10.41-42" TargetMode="External"/><Relationship Id="rId3" Type="http://schemas.openxmlformats.org/officeDocument/2006/relationships/webSettings" Target="webSettings.xml"/><Relationship Id="rId21" Type="http://schemas.openxmlformats.org/officeDocument/2006/relationships/hyperlink" Target="https://ref.ly/logosref/BibleNKJV.Ps119.97-104" TargetMode="External"/><Relationship Id="rId7" Type="http://schemas.openxmlformats.org/officeDocument/2006/relationships/hyperlink" Target="https://ref.ly/logosref/BibleNKJV.Mt5.6" TargetMode="External"/><Relationship Id="rId12" Type="http://schemas.openxmlformats.org/officeDocument/2006/relationships/hyperlink" Target="https://ref.ly/logosref/BibleNKJV.Ac7" TargetMode="External"/><Relationship Id="rId17" Type="http://schemas.openxmlformats.org/officeDocument/2006/relationships/hyperlink" Target="https://ref.ly/logosref/BibleNKJV.Is55.1-2" TargetMode="External"/><Relationship Id="rId25" Type="http://schemas.openxmlformats.org/officeDocument/2006/relationships/hyperlink" Target="https://ref.ly/logosref/BibleNKJV.Ps27.4" TargetMode="External"/><Relationship Id="rId2" Type="http://schemas.openxmlformats.org/officeDocument/2006/relationships/settings" Target="settings.xml"/><Relationship Id="rId16" Type="http://schemas.openxmlformats.org/officeDocument/2006/relationships/hyperlink" Target="https://ref.ly/logosref/BibleNKJV.Jn7.37-38" TargetMode="External"/><Relationship Id="rId20" Type="http://schemas.openxmlformats.org/officeDocument/2006/relationships/hyperlink" Target="https://ref.ly/logosref/BibleNKJV.Ps119.18-2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f.ly/logosref/BibleNKJV.Mt5.3-16" TargetMode="External"/><Relationship Id="rId11" Type="http://schemas.openxmlformats.org/officeDocument/2006/relationships/hyperlink" Target="https://ref.ly/logosref/BibleNKJV.Jn19.28" TargetMode="External"/><Relationship Id="rId24" Type="http://schemas.openxmlformats.org/officeDocument/2006/relationships/hyperlink" Target="https://ref.ly/logosref/BibleNKJV.Mt19.16-22" TargetMode="External"/><Relationship Id="rId5" Type="http://schemas.openxmlformats.org/officeDocument/2006/relationships/endnotes" Target="endnotes.xml"/><Relationship Id="rId15" Type="http://schemas.openxmlformats.org/officeDocument/2006/relationships/hyperlink" Target="https://ref.ly/logosref/BibleNKJV.Jn4.13-14" TargetMode="External"/><Relationship Id="rId23" Type="http://schemas.openxmlformats.org/officeDocument/2006/relationships/hyperlink" Target="https://ref.ly/logosref/BibleNKJV.Ps119.161-168" TargetMode="External"/><Relationship Id="rId28" Type="http://schemas.openxmlformats.org/officeDocument/2006/relationships/image" Target="media/image1.png"/><Relationship Id="rId10" Type="http://schemas.openxmlformats.org/officeDocument/2006/relationships/hyperlink" Target="https://ref.ly/logosref/BibleNKJV.Dt8.3" TargetMode="External"/><Relationship Id="rId19" Type="http://schemas.openxmlformats.org/officeDocument/2006/relationships/hyperlink" Target="https://ref.ly/logosref/BibleNKJV.Ps119.1-3" TargetMode="External"/><Relationship Id="rId4" Type="http://schemas.openxmlformats.org/officeDocument/2006/relationships/footnotes" Target="footnotes.xml"/><Relationship Id="rId9" Type="http://schemas.openxmlformats.org/officeDocument/2006/relationships/hyperlink" Target="https://ref.ly/logosref/BibleNKJV.Mt4.2-4" TargetMode="External"/><Relationship Id="rId14" Type="http://schemas.openxmlformats.org/officeDocument/2006/relationships/hyperlink" Target="https://ref.ly/logosref/BibleNKJV.1Jn2" TargetMode="External"/><Relationship Id="rId22" Type="http://schemas.openxmlformats.org/officeDocument/2006/relationships/hyperlink" Target="https://ref.ly/logosref/BibleNKJV.Ps119.129-131" TargetMode="External"/><Relationship Id="rId27" Type="http://schemas.openxmlformats.org/officeDocument/2006/relationships/hyperlink" Target="https://ref.ly/logosref/BibleNKJV.Ps107.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4</cp:revision>
  <dcterms:created xsi:type="dcterms:W3CDTF">2023-08-04T21:06:00Z</dcterms:created>
  <dcterms:modified xsi:type="dcterms:W3CDTF">2023-08-04T21:14:00Z</dcterms:modified>
</cp:coreProperties>
</file>