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C5D5" w14:textId="77777777" w:rsidR="00006AB1" w:rsidRPr="00006AB1" w:rsidRDefault="00006AB1">
      <w:pPr>
        <w:pStyle w:val="Heading1"/>
        <w:pBdr>
          <w:bottom w:val="single" w:sz="8" w:space="0" w:color="auto"/>
        </w:pBdr>
        <w:spacing w:before="160" w:after="160"/>
        <w:rPr>
          <w:sz w:val="24"/>
          <w:szCs w:val="24"/>
        </w:rPr>
      </w:pPr>
      <w:r w:rsidRPr="00006AB1">
        <w:rPr>
          <w:b/>
          <w:bCs/>
          <w:sz w:val="24"/>
          <w:szCs w:val="24"/>
        </w:rPr>
        <w:t>The Beatitudes- Part 5 - Hungering and Thirsting</w:t>
      </w:r>
    </w:p>
    <w:p w14:paraId="2542559F" w14:textId="77777777" w:rsidR="00006AB1" w:rsidRPr="00006AB1" w:rsidRDefault="00006AB1">
      <w:pPr>
        <w:spacing w:before="240"/>
        <w:rPr>
          <w:sz w:val="24"/>
          <w:szCs w:val="24"/>
        </w:rPr>
      </w:pPr>
      <w:r w:rsidRPr="00006AB1">
        <w:rPr>
          <w:rFonts w:ascii="Source Sans Pro" w:hAnsi="Source Sans Pro" w:cs="Source Sans Pro"/>
          <w:sz w:val="24"/>
          <w:szCs w:val="24"/>
        </w:rPr>
        <w:t>Pastor Carl Van Vliet</w:t>
      </w:r>
    </w:p>
    <w:p w14:paraId="7CDB750C" w14:textId="77777777" w:rsidR="00006AB1" w:rsidRPr="00006AB1" w:rsidRDefault="00006AB1">
      <w:pPr>
        <w:spacing w:before="240"/>
        <w:rPr>
          <w:sz w:val="24"/>
          <w:szCs w:val="24"/>
        </w:rPr>
      </w:pPr>
      <w:r w:rsidRPr="00006AB1">
        <w:rPr>
          <w:rFonts w:ascii="Source Sans Pro" w:hAnsi="Source Sans Pro" w:cs="Source Sans Pro"/>
          <w:sz w:val="24"/>
          <w:szCs w:val="24"/>
        </w:rPr>
        <w:t>Sermon on the Mount / The Beatitudes / Matthew 5:3–16; Matthew 5:3–12; Deuteronomy 8:3; Matthew 4:2–4</w:t>
      </w:r>
    </w:p>
    <w:p w14:paraId="0A2647B9" w14:textId="51C92C1D" w:rsidR="00006AB1" w:rsidRPr="00006AB1" w:rsidRDefault="00006AB1">
      <w:pPr>
        <w:pBdr>
          <w:top w:val="single" w:sz="8" w:space="0" w:color="auto"/>
        </w:pBdr>
        <w:spacing w:before="240"/>
        <w:rPr>
          <w:sz w:val="24"/>
          <w:szCs w:val="24"/>
        </w:rPr>
      </w:pPr>
    </w:p>
    <w:p w14:paraId="799A2925" w14:textId="77777777" w:rsidR="00006AB1" w:rsidRPr="00006AB1" w:rsidRDefault="00006AB1">
      <w:pPr>
        <w:pStyle w:val="Heading1"/>
        <w:rPr>
          <w:sz w:val="22"/>
          <w:szCs w:val="22"/>
        </w:rPr>
      </w:pPr>
      <w:hyperlink r:id="rId6" w:history="1">
        <w:r w:rsidRPr="00006AB1">
          <w:rPr>
            <w:rFonts w:ascii="Source Sans Pro" w:hAnsi="Source Sans Pro" w:cs="Source Sans Pro"/>
            <w:sz w:val="22"/>
            <w:szCs w:val="22"/>
            <w:u w:val="single"/>
          </w:rPr>
          <w:t>Matthew 5:3-16</w:t>
        </w:r>
      </w:hyperlink>
    </w:p>
    <w:p w14:paraId="2A295F56" w14:textId="77777777" w:rsidR="00006AB1" w:rsidRPr="00006AB1" w:rsidRDefault="00006AB1">
      <w:pPr>
        <w:spacing w:before="180" w:after="180"/>
      </w:pPr>
      <w:r w:rsidRPr="00006AB1">
        <w:rPr>
          <w:rFonts w:ascii="Source Sans Pro" w:hAnsi="Source Sans Pro" w:cs="Source Sans Pro"/>
        </w:rPr>
        <w:t xml:space="preserve">Today we are going to begin to unpack this fourth Beatitude: </w:t>
      </w:r>
      <w:hyperlink r:id="rId7" w:history="1">
        <w:r w:rsidRPr="00006AB1">
          <w:rPr>
            <w:rFonts w:ascii="Source Sans Pro" w:hAnsi="Source Sans Pro" w:cs="Source Sans Pro"/>
            <w:u w:val="single"/>
          </w:rPr>
          <w:t>Mt 5:6</w:t>
        </w:r>
      </w:hyperlink>
      <w:r w:rsidRPr="00006AB1">
        <w:rPr>
          <w:rFonts w:ascii="Source Sans Pro" w:hAnsi="Source Sans Pro" w:cs="Source Sans Pro"/>
        </w:rPr>
        <w:t xml:space="preserve"> “6 Blessed are those who hunger and thirst for righteousness, </w:t>
      </w:r>
      <w:proofErr w:type="gramStart"/>
      <w:r w:rsidRPr="00006AB1">
        <w:rPr>
          <w:rFonts w:ascii="Source Sans Pro" w:hAnsi="Source Sans Pro" w:cs="Source Sans Pro"/>
        </w:rPr>
        <w:t>For</w:t>
      </w:r>
      <w:proofErr w:type="gramEnd"/>
      <w:r w:rsidRPr="00006AB1">
        <w:rPr>
          <w:rFonts w:ascii="Source Sans Pro" w:hAnsi="Source Sans Pro" w:cs="Source Sans Pro"/>
        </w:rPr>
        <w:t xml:space="preserve"> they shall be filled.” </w:t>
      </w:r>
    </w:p>
    <w:p w14:paraId="103B397E" w14:textId="77777777" w:rsidR="00006AB1" w:rsidRPr="00006AB1" w:rsidRDefault="00006AB1">
      <w:pPr>
        <w:spacing w:before="180" w:after="180"/>
      </w:pPr>
      <w:r w:rsidRPr="00006AB1">
        <w:rPr>
          <w:rFonts w:ascii="Source Sans Pro" w:hAnsi="Source Sans Pro" w:cs="Source Sans Pro"/>
        </w:rPr>
        <w:t>Righteousness in the Bible has at least three aspects: legal, moral and social.</w:t>
      </w:r>
    </w:p>
    <w:p w14:paraId="4B1942AE" w14:textId="77777777" w:rsidR="00006AB1" w:rsidRPr="00006AB1" w:rsidRDefault="00006AB1">
      <w:pPr>
        <w:spacing w:before="180" w:after="180"/>
      </w:pPr>
      <w:r w:rsidRPr="00006AB1">
        <w:rPr>
          <w:rFonts w:ascii="Source Sans Pro" w:hAnsi="Source Sans Pro" w:cs="Source Sans Pro"/>
        </w:rPr>
        <w:t xml:space="preserve">Legal righteousness is justification, a right relationship with God. </w:t>
      </w:r>
    </w:p>
    <w:p w14:paraId="231FF7FC" w14:textId="77777777" w:rsidR="00006AB1" w:rsidRPr="00006AB1" w:rsidRDefault="00006AB1">
      <w:pPr>
        <w:spacing w:before="180" w:after="180"/>
      </w:pPr>
      <w:r w:rsidRPr="00006AB1">
        <w:rPr>
          <w:rFonts w:ascii="Source Sans Pro" w:hAnsi="Source Sans Pro" w:cs="Source Sans Pro"/>
        </w:rPr>
        <w:t xml:space="preserve">Moral righteousness is that righteousness of character and conduct which pleases God. </w:t>
      </w:r>
    </w:p>
    <w:p w14:paraId="1C79522B" w14:textId="77777777" w:rsidR="00006AB1" w:rsidRPr="00006AB1" w:rsidRDefault="00006AB1">
      <w:pPr>
        <w:spacing w:before="180" w:after="180"/>
      </w:pPr>
      <w:r w:rsidRPr="00006AB1">
        <w:rPr>
          <w:rFonts w:ascii="Source Sans Pro" w:hAnsi="Source Sans Pro" w:cs="Source Sans Pro"/>
        </w:rPr>
        <w:t xml:space="preserve">It would be a mistake to suppose, however, that the biblical word ‘righteousness’ means only a right relationship with God on the one hand and a moral righteousness of character and conduct on the </w:t>
      </w:r>
      <w:proofErr w:type="gramStart"/>
      <w:r w:rsidRPr="00006AB1">
        <w:rPr>
          <w:rFonts w:ascii="Source Sans Pro" w:hAnsi="Source Sans Pro" w:cs="Source Sans Pro"/>
        </w:rPr>
        <w:t>other  it</w:t>
      </w:r>
      <w:proofErr w:type="gramEnd"/>
      <w:r w:rsidRPr="00006AB1">
        <w:rPr>
          <w:rFonts w:ascii="Source Sans Pro" w:hAnsi="Source Sans Pro" w:cs="Source Sans Pro"/>
        </w:rPr>
        <w:t xml:space="preserve"> includes social righteousness as well.  </w:t>
      </w:r>
      <w:proofErr w:type="gramStart"/>
      <w:r w:rsidRPr="00006AB1">
        <w:rPr>
          <w:rFonts w:ascii="Source Sans Pro" w:hAnsi="Source Sans Pro" w:cs="Source Sans Pro"/>
        </w:rPr>
        <w:t>Thus</w:t>
      </w:r>
      <w:proofErr w:type="gramEnd"/>
      <w:r w:rsidRPr="00006AB1">
        <w:rPr>
          <w:rFonts w:ascii="Source Sans Pro" w:hAnsi="Source Sans Pro" w:cs="Source Sans Pro"/>
        </w:rPr>
        <w:t xml:space="preserve"> Christians are committed to hunger for righteousness in the whole human community as something pleasing to a righteous God.</w:t>
      </w:r>
    </w:p>
    <w:p w14:paraId="75520A5E" w14:textId="77777777" w:rsidR="00006AB1" w:rsidRPr="00006AB1" w:rsidRDefault="00006AB1">
      <w:pPr>
        <w:spacing w:before="180" w:after="180"/>
      </w:pPr>
      <w:r w:rsidRPr="00006AB1">
        <w:rPr>
          <w:rFonts w:ascii="Source Sans Pro" w:hAnsi="Source Sans Pro" w:cs="Source Sans Pro"/>
        </w:rPr>
        <w:t>Remember our new Christian Ethic of the Kingdom of God?</w:t>
      </w:r>
    </w:p>
    <w:p w14:paraId="6764B4AD" w14:textId="77777777" w:rsidR="00006AB1" w:rsidRPr="00006AB1" w:rsidRDefault="00006AB1">
      <w:pPr>
        <w:spacing w:before="180" w:after="180"/>
        <w:ind w:left="360" w:hanging="360"/>
      </w:pPr>
      <w:r w:rsidRPr="00006AB1">
        <w:rPr>
          <w:rFonts w:ascii="Source Sans Pro" w:hAnsi="Source Sans Pro" w:cs="Source Sans Pro"/>
        </w:rPr>
        <w:t>1.</w:t>
      </w:r>
      <w:r w:rsidRPr="00006AB1">
        <w:rPr>
          <w:rFonts w:ascii="Source Sans Pro" w:hAnsi="Source Sans Pro" w:cs="Source Sans Pro"/>
        </w:rPr>
        <w:tab/>
        <w:t xml:space="preserve">Right action - What we do must be in obedience to Christ Commands </w:t>
      </w:r>
      <w:hyperlink r:id="rId8" w:history="1">
        <w:r w:rsidRPr="00006AB1">
          <w:rPr>
            <w:rFonts w:ascii="Source Sans Pro" w:hAnsi="Source Sans Pro" w:cs="Source Sans Pro"/>
            <w:u w:val="single"/>
          </w:rPr>
          <w:t>John 14:15</w:t>
        </w:r>
      </w:hyperlink>
      <w:r w:rsidRPr="00006AB1">
        <w:rPr>
          <w:rFonts w:ascii="Source Sans Pro" w:hAnsi="Source Sans Pro" w:cs="Source Sans Pro"/>
        </w:rPr>
        <w:t xml:space="preserve"> ““If you love Me, keep My commandments.” </w:t>
      </w:r>
    </w:p>
    <w:p w14:paraId="1D744CDB" w14:textId="77777777" w:rsidR="00006AB1" w:rsidRPr="00006AB1" w:rsidRDefault="00006AB1">
      <w:pPr>
        <w:spacing w:before="180" w:after="180"/>
        <w:ind w:left="360" w:hanging="360"/>
      </w:pPr>
      <w:r w:rsidRPr="00006AB1">
        <w:rPr>
          <w:rFonts w:ascii="Source Sans Pro" w:hAnsi="Source Sans Pro" w:cs="Source Sans Pro"/>
        </w:rPr>
        <w:t>2.</w:t>
      </w:r>
      <w:r w:rsidRPr="00006AB1">
        <w:rPr>
          <w:rFonts w:ascii="Source Sans Pro" w:hAnsi="Source Sans Pro" w:cs="Source Sans Pro"/>
        </w:rPr>
        <w:tab/>
        <w:t xml:space="preserve">Right Motivate - Why we do it  - Must flow from the greatest commandment - “Love God - Love People” any other motivation is the wrong motivation </w:t>
      </w:r>
      <w:hyperlink r:id="rId9" w:history="1">
        <w:r w:rsidRPr="00006AB1">
          <w:rPr>
            <w:rFonts w:ascii="Source Sans Pro" w:hAnsi="Source Sans Pro" w:cs="Source Sans Pro"/>
            <w:u w:val="single"/>
          </w:rPr>
          <w:t>Matthew 22:37-40</w:t>
        </w:r>
      </w:hyperlink>
      <w:r w:rsidRPr="00006AB1">
        <w:rPr>
          <w:rFonts w:ascii="Source Sans Pro" w:hAnsi="Source Sans Pro" w:cs="Source Sans Pro"/>
        </w:rPr>
        <w:t xml:space="preserve"> “Jesus said to him, “ ‘You shall love the Lord your God with all your heart, with all your soul, and with all your mind.’ This is the first and great commandment. And the second is like it: ‘You shall love your neighbor as yourself.’ On these two commandments hang all the Law and the Prophets.”” </w:t>
      </w:r>
    </w:p>
    <w:p w14:paraId="11B538A4" w14:textId="77777777" w:rsidR="00006AB1" w:rsidRPr="00006AB1" w:rsidRDefault="00006AB1">
      <w:pPr>
        <w:spacing w:before="180" w:after="180"/>
        <w:ind w:left="360" w:hanging="360"/>
      </w:pPr>
      <w:r w:rsidRPr="00006AB1">
        <w:rPr>
          <w:rFonts w:ascii="Source Sans Pro" w:hAnsi="Source Sans Pro" w:cs="Source Sans Pro"/>
        </w:rPr>
        <w:t>3.</w:t>
      </w:r>
      <w:r w:rsidRPr="00006AB1">
        <w:rPr>
          <w:rFonts w:ascii="Source Sans Pro" w:hAnsi="Source Sans Pro" w:cs="Source Sans Pro"/>
        </w:rPr>
        <w:tab/>
        <w:t xml:space="preserve">Right Goal - </w:t>
      </w:r>
      <w:hyperlink r:id="rId10" w:history="1">
        <w:r w:rsidRPr="00006AB1">
          <w:rPr>
            <w:rFonts w:ascii="Source Sans Pro" w:hAnsi="Source Sans Pro" w:cs="Source Sans Pro"/>
            <w:u w:val="single"/>
          </w:rPr>
          <w:t>Matthew 5:16</w:t>
        </w:r>
      </w:hyperlink>
      <w:r w:rsidRPr="00006AB1">
        <w:rPr>
          <w:rFonts w:ascii="Source Sans Pro" w:hAnsi="Source Sans Pro" w:cs="Source Sans Pro"/>
        </w:rPr>
        <w:t xml:space="preserve"> “16 Let your light so shine before men, that they may see your good works and glorify your Father in heaven.” </w:t>
      </w:r>
      <w:hyperlink r:id="rId11" w:history="1">
        <w:r w:rsidRPr="00006AB1">
          <w:rPr>
            <w:rFonts w:ascii="Source Sans Pro" w:hAnsi="Source Sans Pro" w:cs="Source Sans Pro"/>
            <w:u w:val="single"/>
          </w:rPr>
          <w:t>Isaiah 43:7</w:t>
        </w:r>
      </w:hyperlink>
      <w:r w:rsidRPr="00006AB1">
        <w:rPr>
          <w:rFonts w:ascii="Source Sans Pro" w:hAnsi="Source Sans Pro" w:cs="Source Sans Pro"/>
        </w:rPr>
        <w:t xml:space="preserve"> “7 Everyone who is called by My name, Whom I have created for My glory; I have formed him, yes, I have made him.”” The Goal is that God is Glorified</w:t>
      </w:r>
    </w:p>
    <w:p w14:paraId="704A9F33" w14:textId="77777777" w:rsidR="00006AB1" w:rsidRPr="00006AB1" w:rsidRDefault="00006AB1">
      <w:pPr>
        <w:spacing w:before="180" w:after="180"/>
      </w:pPr>
      <w:r w:rsidRPr="00006AB1">
        <w:rPr>
          <w:rFonts w:ascii="Source Sans Pro" w:hAnsi="Source Sans Pro" w:cs="Source Sans Pro"/>
        </w:rPr>
        <w:t>You could say it like this:</w:t>
      </w:r>
    </w:p>
    <w:p w14:paraId="79CA6D7F" w14:textId="77777777" w:rsidR="00006AB1" w:rsidRPr="00006AB1" w:rsidRDefault="00006AB1">
      <w:pPr>
        <w:spacing w:before="180" w:after="180"/>
      </w:pPr>
      <w:r w:rsidRPr="00006AB1">
        <w:rPr>
          <w:rFonts w:ascii="Source Sans Pro" w:hAnsi="Source Sans Pro" w:cs="Source Sans Pro"/>
        </w:rPr>
        <w:t>1.</w:t>
      </w:r>
      <w:r w:rsidRPr="00006AB1">
        <w:rPr>
          <w:rFonts w:ascii="Source Sans Pro" w:hAnsi="Source Sans Pro" w:cs="Source Sans Pro"/>
          <w:i/>
          <w:iCs/>
        </w:rPr>
        <w:t>The desire to be righteous—</w:t>
      </w:r>
      <w:r w:rsidRPr="00006AB1">
        <w:rPr>
          <w:rFonts w:ascii="Source Sans Pro" w:hAnsi="Source Sans Pro" w:cs="Source Sans Pro"/>
        </w:rPr>
        <w:t>to be forgiven and accepted by God; to be right with God.</w:t>
      </w:r>
    </w:p>
    <w:p w14:paraId="65D798A5" w14:textId="77777777" w:rsidR="00006AB1" w:rsidRPr="00006AB1" w:rsidRDefault="00006AB1">
      <w:pPr>
        <w:spacing w:before="180" w:after="180"/>
      </w:pPr>
      <w:r w:rsidRPr="00006AB1">
        <w:rPr>
          <w:rFonts w:ascii="Source Sans Pro" w:hAnsi="Source Sans Pro" w:cs="Source Sans Pro"/>
        </w:rPr>
        <w:t>2.</w:t>
      </w:r>
      <w:r w:rsidRPr="00006AB1">
        <w:rPr>
          <w:rFonts w:ascii="Source Sans Pro" w:hAnsi="Source Sans Pro" w:cs="Source Sans Pro"/>
          <w:i/>
          <w:iCs/>
        </w:rPr>
        <w:t>The desire to do what is right—</w:t>
      </w:r>
      <w:r w:rsidRPr="00006AB1">
        <w:rPr>
          <w:rFonts w:ascii="Source Sans Pro" w:hAnsi="Source Sans Pro" w:cs="Source Sans Pro"/>
        </w:rPr>
        <w:t>to do what God commands; imitating and reflecting God’s righteousness.</w:t>
      </w:r>
    </w:p>
    <w:p w14:paraId="1B07E75B" w14:textId="77777777" w:rsidR="00006AB1" w:rsidRPr="00006AB1" w:rsidRDefault="00006AB1">
      <w:pPr>
        <w:spacing w:before="180" w:after="180"/>
      </w:pPr>
      <w:r w:rsidRPr="00006AB1">
        <w:rPr>
          <w:rFonts w:ascii="Source Sans Pro" w:hAnsi="Source Sans Pro" w:cs="Source Sans Pro"/>
        </w:rPr>
        <w:lastRenderedPageBreak/>
        <w:t>3.</w:t>
      </w:r>
      <w:r w:rsidRPr="00006AB1">
        <w:rPr>
          <w:rFonts w:ascii="Source Sans Pro" w:hAnsi="Source Sans Pro" w:cs="Source Sans Pro"/>
          <w:i/>
          <w:iCs/>
        </w:rPr>
        <w:t>The desire to see right done—</w:t>
      </w:r>
      <w:r w:rsidRPr="00006AB1">
        <w:rPr>
          <w:rFonts w:ascii="Source Sans Pro" w:hAnsi="Source Sans Pro" w:cs="Source Sans Pro"/>
        </w:rPr>
        <w:t>to help bring about God’s will in the world.</w:t>
      </w:r>
    </w:p>
    <w:p w14:paraId="194359BD" w14:textId="77777777" w:rsidR="00006AB1" w:rsidRPr="00006AB1" w:rsidRDefault="00006AB1">
      <w:pPr>
        <w:spacing w:before="180" w:after="180"/>
        <w:rPr>
          <w:rFonts w:ascii="Source Sans Pro" w:hAnsi="Source Sans Pro" w:cs="Source Sans Pro"/>
        </w:rPr>
      </w:pPr>
      <w:r w:rsidRPr="00006AB1">
        <w:rPr>
          <w:rFonts w:ascii="Source Sans Pro" w:hAnsi="Source Sans Pro" w:cs="Source Sans Pro"/>
          <w:b/>
          <w:bCs/>
        </w:rPr>
        <w:t>This exceeding righteousness should be evident in our attitudes</w:t>
      </w:r>
      <w:r w:rsidRPr="00006AB1">
        <w:rPr>
          <w:rFonts w:ascii="Source Sans Pro" w:hAnsi="Source Sans Pro" w:cs="Source Sans Pro"/>
        </w:rPr>
        <w:t xml:space="preserve">. Six different times in </w:t>
      </w:r>
      <w:hyperlink r:id="rId12" w:history="1">
        <w:r w:rsidRPr="00006AB1">
          <w:rPr>
            <w:rFonts w:ascii="Source Sans Pro" w:hAnsi="Source Sans Pro" w:cs="Source Sans Pro"/>
            <w:u w:val="single"/>
          </w:rPr>
          <w:t>Matthew 5:21–48</w:t>
        </w:r>
      </w:hyperlink>
      <w:r w:rsidRPr="00006AB1">
        <w:rPr>
          <w:rFonts w:ascii="Source Sans Pro" w:hAnsi="Source Sans Pro" w:cs="Source Sans Pro"/>
        </w:rPr>
        <w:t xml:space="preserve"> Jesus says, “You have heard that it was said … but I tell you …” The Pharisees had created all kinds of ingenious ways of working around the intentions of God’s Word.</w:t>
      </w:r>
    </w:p>
    <w:p w14:paraId="59276B19" w14:textId="4A2836B4" w:rsidR="00006AB1" w:rsidRPr="00006AB1" w:rsidRDefault="00006AB1" w:rsidP="00006AB1">
      <w:pPr>
        <w:spacing w:after="0" w:line="240" w:lineRule="auto"/>
        <w:rPr>
          <w:rFonts w:ascii="Times New Roman" w:eastAsia="Times New Roman" w:hAnsi="Times New Roman" w:cs="Times New Roman"/>
          <w:kern w:val="0"/>
          <w14:ligatures w14:val="none"/>
        </w:rPr>
      </w:pPr>
      <w:r w:rsidRPr="00006AB1">
        <w:rPr>
          <w:rFonts w:ascii="Times New Roman" w:eastAsia="Times New Roman" w:hAnsi="Times New Roman" w:cs="Times New Roman"/>
          <w:kern w:val="0"/>
          <w14:ligatures w14:val="none"/>
        </w:rPr>
        <w:t>Emeril Lagasse</w:t>
      </w:r>
      <w:r w:rsidRPr="00006AB1">
        <w:rPr>
          <w:rFonts w:ascii="Times New Roman" w:eastAsia="Times New Roman" w:hAnsi="Times New Roman" w:cs="Times New Roman"/>
          <w:kern w:val="0"/>
          <w14:ligatures w14:val="none"/>
        </w:rPr>
        <w:t xml:space="preserve">, Famous chef with the </w:t>
      </w:r>
      <w:proofErr w:type="spellStart"/>
      <w:proofErr w:type="gramStart"/>
      <w:r w:rsidRPr="00006AB1">
        <w:rPr>
          <w:rFonts w:ascii="Times New Roman" w:eastAsia="Times New Roman" w:hAnsi="Times New Roman" w:cs="Times New Roman"/>
          <w:kern w:val="0"/>
          <w14:ligatures w14:val="none"/>
        </w:rPr>
        <w:t>well known</w:t>
      </w:r>
      <w:proofErr w:type="spellEnd"/>
      <w:proofErr w:type="gramEnd"/>
      <w:r w:rsidRPr="00006AB1">
        <w:rPr>
          <w:rFonts w:ascii="Times New Roman" w:eastAsia="Times New Roman" w:hAnsi="Times New Roman" w:cs="Times New Roman"/>
          <w:kern w:val="0"/>
          <w14:ligatures w14:val="none"/>
        </w:rPr>
        <w:t xml:space="preserve"> tag line</w:t>
      </w:r>
      <w:r w:rsidRPr="00006AB1">
        <w:rPr>
          <w:rFonts w:ascii="Times New Roman" w:eastAsia="Times New Roman" w:hAnsi="Times New Roman" w:cs="Times New Roman"/>
          <w:kern w:val="0"/>
          <w14:ligatures w14:val="none"/>
        </w:rPr>
        <w:t xml:space="preserve">… Let’s kick it up a notch. Jesus essentially says “Let’s kick it up a </w:t>
      </w:r>
      <w:proofErr w:type="gramStart"/>
      <w:r w:rsidRPr="00006AB1">
        <w:rPr>
          <w:rFonts w:ascii="Times New Roman" w:eastAsia="Times New Roman" w:hAnsi="Times New Roman" w:cs="Times New Roman"/>
          <w:kern w:val="0"/>
          <w14:ligatures w14:val="none"/>
        </w:rPr>
        <w:t>notch</w:t>
      </w:r>
      <w:proofErr w:type="gramEnd"/>
      <w:r w:rsidRPr="00006AB1">
        <w:rPr>
          <w:rFonts w:ascii="Times New Roman" w:eastAsia="Times New Roman" w:hAnsi="Times New Roman" w:cs="Times New Roman"/>
          <w:kern w:val="0"/>
          <w14:ligatures w14:val="none"/>
        </w:rPr>
        <w:t>”</w:t>
      </w:r>
    </w:p>
    <w:p w14:paraId="47D66CAB" w14:textId="77777777" w:rsidR="00006AB1" w:rsidRPr="00006AB1" w:rsidRDefault="00006AB1">
      <w:pPr>
        <w:spacing w:before="180" w:after="180"/>
      </w:pPr>
      <w:r w:rsidRPr="00006AB1">
        <w:rPr>
          <w:rFonts w:ascii="Source Sans Pro" w:hAnsi="Source Sans Pro" w:cs="Source Sans Pro"/>
        </w:rPr>
        <w:t xml:space="preserve"> See </w:t>
      </w:r>
      <w:hyperlink r:id="rId13" w:history="1">
        <w:r w:rsidRPr="00006AB1">
          <w:rPr>
            <w:rFonts w:ascii="Source Sans Pro" w:hAnsi="Source Sans Pro" w:cs="Source Sans Pro"/>
            <w:u w:val="single"/>
          </w:rPr>
          <w:t>Matthew 5:20</w:t>
        </w:r>
      </w:hyperlink>
      <w:r w:rsidRPr="00006AB1">
        <w:rPr>
          <w:rFonts w:ascii="Source Sans Pro" w:hAnsi="Source Sans Pro" w:cs="Source Sans Pro"/>
        </w:rPr>
        <w:t xml:space="preserve"> “20 For I say to you, that unless </w:t>
      </w:r>
      <w:r w:rsidRPr="00006AB1">
        <w:rPr>
          <w:rFonts w:ascii="Source Sans Pro" w:hAnsi="Source Sans Pro" w:cs="Source Sans Pro"/>
          <w:b/>
          <w:bCs/>
        </w:rPr>
        <w:t>your righteousness exceeds the righteousness of the scribes and Pharisees</w:t>
      </w:r>
      <w:r w:rsidRPr="00006AB1">
        <w:rPr>
          <w:rFonts w:ascii="Source Sans Pro" w:hAnsi="Source Sans Pro" w:cs="Source Sans Pro"/>
        </w:rPr>
        <w:t xml:space="preserve">, you will by no means enter the kingdom of heaven.” The Pharisees created laws to keep you from getting close to the actual law to ensure you could never break the law - Called fence laws. </w:t>
      </w:r>
    </w:p>
    <w:p w14:paraId="0813C121" w14:textId="77777777" w:rsidR="00006AB1" w:rsidRPr="00006AB1" w:rsidRDefault="00006AB1">
      <w:pPr>
        <w:spacing w:before="180" w:after="180"/>
        <w:ind w:left="720"/>
      </w:pPr>
      <w:r w:rsidRPr="00006AB1">
        <w:rPr>
          <w:rFonts w:ascii="Source Sans Pro" w:hAnsi="Source Sans Pro" w:cs="Source Sans Pro"/>
        </w:rPr>
        <w:t>248 Commands in the OT Law - 365 Prohibitions in the OT Law</w:t>
      </w:r>
    </w:p>
    <w:p w14:paraId="78E4BCC4" w14:textId="77777777" w:rsidR="00006AB1" w:rsidRPr="00006AB1" w:rsidRDefault="00006AB1">
      <w:pPr>
        <w:spacing w:before="180" w:after="180"/>
        <w:ind w:left="720"/>
      </w:pPr>
      <w:r w:rsidRPr="00006AB1">
        <w:rPr>
          <w:rFonts w:ascii="Source Sans Pro" w:hAnsi="Source Sans Pro" w:cs="Source Sans Pro"/>
        </w:rPr>
        <w:t>1500 “Fence Laws” created by the Pharisees.</w:t>
      </w:r>
    </w:p>
    <w:p w14:paraId="7A2AAABA" w14:textId="77777777" w:rsidR="00006AB1" w:rsidRPr="00006AB1" w:rsidRDefault="00006AB1">
      <w:pPr>
        <w:spacing w:before="180" w:after="180"/>
        <w:ind w:left="1080"/>
        <w:rPr>
          <w:rFonts w:ascii="Source Sans Pro" w:hAnsi="Source Sans Pro" w:cs="Source Sans Pro"/>
        </w:rPr>
      </w:pPr>
      <w:r w:rsidRPr="00006AB1">
        <w:rPr>
          <w:rFonts w:ascii="Source Sans Pro" w:hAnsi="Source Sans Pro" w:cs="Source Sans Pro"/>
        </w:rPr>
        <w:t xml:space="preserve">Jesus called them out in </w:t>
      </w:r>
      <w:hyperlink r:id="rId14" w:history="1">
        <w:r w:rsidRPr="00006AB1">
          <w:rPr>
            <w:rFonts w:ascii="Source Sans Pro" w:hAnsi="Source Sans Pro" w:cs="Source Sans Pro"/>
            <w:u w:val="single"/>
          </w:rPr>
          <w:t>Mark 7:1-23</w:t>
        </w:r>
      </w:hyperlink>
      <w:r w:rsidRPr="00006AB1">
        <w:rPr>
          <w:rFonts w:ascii="Source Sans Pro" w:hAnsi="Source Sans Pro" w:cs="Source Sans Pro"/>
        </w:rPr>
        <w:t xml:space="preserve"> and </w:t>
      </w:r>
      <w:hyperlink r:id="rId15" w:history="1">
        <w:r w:rsidRPr="00006AB1">
          <w:rPr>
            <w:rFonts w:ascii="Source Sans Pro" w:hAnsi="Source Sans Pro" w:cs="Source Sans Pro"/>
            <w:u w:val="single"/>
          </w:rPr>
          <w:t>Matthew 15:1-20</w:t>
        </w:r>
      </w:hyperlink>
      <w:r w:rsidRPr="00006AB1">
        <w:rPr>
          <w:rFonts w:ascii="Source Sans Pro" w:hAnsi="Source Sans Pro" w:cs="Source Sans Pro"/>
        </w:rPr>
        <w:t xml:space="preserve"> about their “Traditions of men (the Elders) </w:t>
      </w:r>
    </w:p>
    <w:p w14:paraId="1618ED0E" w14:textId="6DCED155" w:rsidR="00006AB1" w:rsidRPr="00006AB1" w:rsidRDefault="00006AB1">
      <w:pPr>
        <w:spacing w:before="180" w:after="180"/>
        <w:ind w:left="1080"/>
        <w:rPr>
          <w:b/>
          <w:bCs/>
        </w:rPr>
      </w:pPr>
      <w:r w:rsidRPr="00006AB1">
        <w:t xml:space="preserve">Jesus calls them whitewashed tombs Mt 23:27-28 “27 “Woe to you, scribes and Pharisees, hypocrites! For you are like </w:t>
      </w:r>
      <w:r w:rsidRPr="00006AB1">
        <w:rPr>
          <w:b/>
          <w:bCs/>
        </w:rPr>
        <w:t>whitewashed tombs which indeed appear beautiful outwardly, but inside are full of dead men’s bones and all uncleanness</w:t>
      </w:r>
      <w:r w:rsidRPr="00006AB1">
        <w:t xml:space="preserve">. 28 </w:t>
      </w:r>
      <w:r w:rsidRPr="00006AB1">
        <w:rPr>
          <w:b/>
          <w:bCs/>
        </w:rPr>
        <w:t>Even so you also outwardly appear righteous to men, but inside you are full of hypocrisy and lawlessness.”</w:t>
      </w:r>
    </w:p>
    <w:p w14:paraId="51E4A7C4" w14:textId="77777777" w:rsidR="00006AB1" w:rsidRPr="00006AB1" w:rsidRDefault="00006AB1">
      <w:pPr>
        <w:spacing w:before="180" w:after="180"/>
      </w:pPr>
      <w:r w:rsidRPr="00006AB1">
        <w:rPr>
          <w:rFonts w:ascii="Source Sans Pro" w:hAnsi="Source Sans Pro" w:cs="Source Sans Pro"/>
        </w:rPr>
        <w:t>Hungering and Thirsting:</w:t>
      </w:r>
    </w:p>
    <w:p w14:paraId="4C04F054" w14:textId="77777777" w:rsidR="00006AB1" w:rsidRPr="00006AB1" w:rsidRDefault="00006AB1">
      <w:pPr>
        <w:spacing w:before="180" w:after="180"/>
      </w:pPr>
      <w:hyperlink r:id="rId16" w:history="1">
        <w:r w:rsidRPr="00006AB1">
          <w:rPr>
            <w:rFonts w:ascii="Source Sans Pro" w:hAnsi="Source Sans Pro" w:cs="Source Sans Pro"/>
            <w:u w:val="single"/>
          </w:rPr>
          <w:t>Mt 5:6</w:t>
        </w:r>
      </w:hyperlink>
      <w:r w:rsidRPr="00006AB1">
        <w:rPr>
          <w:rFonts w:ascii="Source Sans Pro" w:hAnsi="Source Sans Pro" w:cs="Source Sans Pro"/>
        </w:rPr>
        <w:t xml:space="preserve"> “6 Blessed are those who </w:t>
      </w:r>
      <w:r w:rsidRPr="00006AB1">
        <w:rPr>
          <w:rFonts w:ascii="Source Sans Pro" w:hAnsi="Source Sans Pro" w:cs="Source Sans Pro"/>
          <w:b/>
          <w:bCs/>
        </w:rPr>
        <w:t>hunger and thirst</w:t>
      </w:r>
      <w:r w:rsidRPr="00006AB1">
        <w:rPr>
          <w:rFonts w:ascii="Source Sans Pro" w:hAnsi="Source Sans Pro" w:cs="Source Sans Pro"/>
        </w:rPr>
        <w:t xml:space="preserve"> for righteousness, </w:t>
      </w:r>
      <w:proofErr w:type="gramStart"/>
      <w:r w:rsidRPr="00006AB1">
        <w:rPr>
          <w:rFonts w:ascii="Source Sans Pro" w:hAnsi="Source Sans Pro" w:cs="Source Sans Pro"/>
        </w:rPr>
        <w:t>For</w:t>
      </w:r>
      <w:proofErr w:type="gramEnd"/>
      <w:r w:rsidRPr="00006AB1">
        <w:rPr>
          <w:rFonts w:ascii="Source Sans Pro" w:hAnsi="Source Sans Pro" w:cs="Source Sans Pro"/>
        </w:rPr>
        <w:t xml:space="preserve"> they shall be filled.” </w:t>
      </w:r>
    </w:p>
    <w:p w14:paraId="7484B675" w14:textId="77777777" w:rsidR="00006AB1" w:rsidRPr="00006AB1" w:rsidRDefault="00006AB1">
      <w:pPr>
        <w:spacing w:before="180" w:after="180"/>
      </w:pPr>
      <w:r w:rsidRPr="00006AB1">
        <w:rPr>
          <w:rFonts w:ascii="Source Sans Pro" w:hAnsi="Source Sans Pro" w:cs="Source Sans Pro"/>
        </w:rPr>
        <w:t xml:space="preserve">Hunger - Greek </w:t>
      </w:r>
      <w:proofErr w:type="gramStart"/>
      <w:r w:rsidRPr="00006AB1">
        <w:rPr>
          <w:rFonts w:ascii="Source Sans Pro" w:hAnsi="Source Sans Pro" w:cs="Source Sans Pro"/>
        </w:rPr>
        <w:t>π</w:t>
      </w:r>
      <w:proofErr w:type="spellStart"/>
      <w:r w:rsidRPr="00006AB1">
        <w:rPr>
          <w:rFonts w:ascii="Source Sans Pro" w:hAnsi="Source Sans Pro" w:cs="Source Sans Pro"/>
        </w:rPr>
        <w:t>εινάω</w:t>
      </w:r>
      <w:proofErr w:type="spellEnd"/>
      <w:r w:rsidRPr="00006AB1">
        <w:rPr>
          <w:rFonts w:ascii="Source Sans Pro" w:hAnsi="Source Sans Pro" w:cs="Source Sans Pro"/>
        </w:rPr>
        <w:t xml:space="preserve">  </w:t>
      </w:r>
      <w:proofErr w:type="spellStart"/>
      <w:r w:rsidRPr="00006AB1">
        <w:rPr>
          <w:rFonts w:ascii="Source Sans Pro" w:hAnsi="Source Sans Pro" w:cs="Source Sans Pro"/>
        </w:rPr>
        <w:t>peinaō</w:t>
      </w:r>
      <w:proofErr w:type="spellEnd"/>
      <w:proofErr w:type="gramEnd"/>
      <w:r w:rsidRPr="00006AB1">
        <w:rPr>
          <w:rFonts w:ascii="Source Sans Pro" w:hAnsi="Source Sans Pro" w:cs="Source Sans Pro"/>
        </w:rPr>
        <w:t xml:space="preserve"> [pay-now] hunger; to be hungry to the point of starvation</w:t>
      </w:r>
    </w:p>
    <w:p w14:paraId="22588E95" w14:textId="77777777" w:rsidR="00006AB1" w:rsidRPr="00006AB1" w:rsidRDefault="00006AB1">
      <w:pPr>
        <w:spacing w:before="180" w:after="180"/>
      </w:pPr>
      <w:r w:rsidRPr="00006AB1">
        <w:rPr>
          <w:rFonts w:ascii="Source Sans Pro" w:hAnsi="Source Sans Pro" w:cs="Source Sans Pro"/>
        </w:rPr>
        <w:t xml:space="preserve">Thirst - Greek </w:t>
      </w:r>
      <w:proofErr w:type="spellStart"/>
      <w:proofErr w:type="gramStart"/>
      <w:r w:rsidRPr="00006AB1">
        <w:rPr>
          <w:rFonts w:ascii="Source Sans Pro" w:hAnsi="Source Sans Pro" w:cs="Source Sans Pro"/>
        </w:rPr>
        <w:t>διψάω</w:t>
      </w:r>
      <w:proofErr w:type="spellEnd"/>
      <w:r w:rsidRPr="00006AB1">
        <w:rPr>
          <w:rFonts w:ascii="Source Sans Pro" w:hAnsi="Source Sans Pro" w:cs="Source Sans Pro"/>
        </w:rPr>
        <w:t xml:space="preserve">  </w:t>
      </w:r>
      <w:proofErr w:type="spellStart"/>
      <w:r w:rsidRPr="00006AB1">
        <w:rPr>
          <w:rFonts w:ascii="Source Sans Pro" w:hAnsi="Source Sans Pro" w:cs="Source Sans Pro"/>
        </w:rPr>
        <w:t>dipsaō</w:t>
      </w:r>
      <w:proofErr w:type="spellEnd"/>
      <w:proofErr w:type="gramEnd"/>
      <w:r w:rsidRPr="00006AB1">
        <w:rPr>
          <w:rFonts w:ascii="Source Sans Pro" w:hAnsi="Source Sans Pro" w:cs="Source Sans Pro"/>
        </w:rPr>
        <w:t xml:space="preserve"> [dip-sow] be thirsty. to experience extreme desire</w:t>
      </w:r>
    </w:p>
    <w:p w14:paraId="3A62A925" w14:textId="77777777" w:rsidR="00006AB1" w:rsidRPr="00006AB1" w:rsidRDefault="00006AB1">
      <w:pPr>
        <w:spacing w:before="180" w:after="180"/>
      </w:pPr>
      <w:r w:rsidRPr="00006AB1">
        <w:rPr>
          <w:rFonts w:ascii="Source Sans Pro" w:hAnsi="Source Sans Pro" w:cs="Source Sans Pro"/>
        </w:rPr>
        <w:t>Jesus uses these words in distinct ways in the beginning and the end of His earthly ministry.</w:t>
      </w:r>
    </w:p>
    <w:p w14:paraId="75FFC110" w14:textId="77777777" w:rsidR="00006AB1" w:rsidRPr="00006AB1" w:rsidRDefault="00006AB1">
      <w:pPr>
        <w:spacing w:before="180" w:after="180"/>
      </w:pPr>
      <w:hyperlink r:id="rId17" w:history="1">
        <w:r w:rsidRPr="00006AB1">
          <w:rPr>
            <w:rFonts w:ascii="Source Sans Pro" w:hAnsi="Source Sans Pro" w:cs="Source Sans Pro"/>
            <w:u w:val="single"/>
          </w:rPr>
          <w:t>Matthew 4:2</w:t>
        </w:r>
      </w:hyperlink>
      <w:r w:rsidRPr="00006AB1">
        <w:rPr>
          <w:rFonts w:ascii="Source Sans Pro" w:hAnsi="Source Sans Pro" w:cs="Source Sans Pro"/>
        </w:rPr>
        <w:t xml:space="preserve"> “2 And when He had fasted forty days and forty nights, afterward He was hungry (</w:t>
      </w:r>
      <w:proofErr w:type="gramStart"/>
      <w:r w:rsidRPr="00006AB1">
        <w:rPr>
          <w:rFonts w:ascii="Source Sans Pro" w:hAnsi="Source Sans Pro" w:cs="Source Sans Pro"/>
        </w:rPr>
        <w:t>π</w:t>
      </w:r>
      <w:proofErr w:type="spellStart"/>
      <w:r w:rsidRPr="00006AB1">
        <w:rPr>
          <w:rFonts w:ascii="Source Sans Pro" w:hAnsi="Source Sans Pro" w:cs="Source Sans Pro"/>
        </w:rPr>
        <w:t>εινάω</w:t>
      </w:r>
      <w:proofErr w:type="spellEnd"/>
      <w:r w:rsidRPr="00006AB1">
        <w:rPr>
          <w:rFonts w:ascii="Source Sans Pro" w:hAnsi="Source Sans Pro" w:cs="Source Sans Pro"/>
        </w:rPr>
        <w:t xml:space="preserve">  </w:t>
      </w:r>
      <w:proofErr w:type="spellStart"/>
      <w:r w:rsidRPr="00006AB1">
        <w:rPr>
          <w:rFonts w:ascii="Source Sans Pro" w:hAnsi="Source Sans Pro" w:cs="Source Sans Pro"/>
        </w:rPr>
        <w:t>peinaō</w:t>
      </w:r>
      <w:proofErr w:type="spellEnd"/>
      <w:proofErr w:type="gramEnd"/>
      <w:r w:rsidRPr="00006AB1">
        <w:rPr>
          <w:rFonts w:ascii="Source Sans Pro" w:hAnsi="Source Sans Pro" w:cs="Source Sans Pro"/>
        </w:rPr>
        <w:t xml:space="preserve"> [pay-now])” </w:t>
      </w:r>
    </w:p>
    <w:p w14:paraId="6F9E6DBC" w14:textId="77777777" w:rsidR="00006AB1" w:rsidRPr="00006AB1" w:rsidRDefault="00006AB1">
      <w:pPr>
        <w:spacing w:before="180" w:after="180"/>
      </w:pPr>
      <w:r w:rsidRPr="00006AB1">
        <w:rPr>
          <w:rFonts w:ascii="Source Sans Pro" w:hAnsi="Source Sans Pro" w:cs="Source Sans Pro"/>
        </w:rPr>
        <w:t>This comes 40 days after His baptism by John the Baptist and He is led into the wilderness by the Holy Spirit for a 40 day fast and to be tempted by the Devil.</w:t>
      </w:r>
    </w:p>
    <w:p w14:paraId="2BE4A6EE" w14:textId="77777777" w:rsidR="00006AB1" w:rsidRPr="00006AB1" w:rsidRDefault="00006AB1">
      <w:pPr>
        <w:spacing w:before="180" w:after="180"/>
      </w:pPr>
      <w:hyperlink r:id="rId18" w:history="1">
        <w:r w:rsidRPr="00006AB1">
          <w:rPr>
            <w:rFonts w:ascii="Source Sans Pro" w:hAnsi="Source Sans Pro" w:cs="Source Sans Pro"/>
            <w:u w:val="single"/>
          </w:rPr>
          <w:t>Matthew 4:2-4</w:t>
        </w:r>
      </w:hyperlink>
      <w:r w:rsidRPr="00006AB1">
        <w:rPr>
          <w:rFonts w:ascii="Source Sans Pro" w:hAnsi="Source Sans Pro" w:cs="Source Sans Pro"/>
        </w:rPr>
        <w:t xml:space="preserve"> “2 And when He had fasted forty days and forty nights, afterward He was hungry. 3 Now when the tempter came to Him, he said, “If You are the Son of God, command that these stones become bread.” 4 But He answered and said, </w:t>
      </w:r>
      <w:r w:rsidRPr="00006AB1">
        <w:rPr>
          <w:rFonts w:ascii="Source Sans Pro" w:hAnsi="Source Sans Pro" w:cs="Source Sans Pro"/>
          <w:b/>
          <w:bCs/>
        </w:rPr>
        <w:t>“It is written, ‘Man shall not live by bread alone, but by every word that proceeds from the mouth of God.</w:t>
      </w:r>
      <w:proofErr w:type="gramStart"/>
      <w:r w:rsidRPr="00006AB1">
        <w:rPr>
          <w:rFonts w:ascii="Source Sans Pro" w:hAnsi="Source Sans Pro" w:cs="Source Sans Pro"/>
          <w:b/>
          <w:bCs/>
        </w:rPr>
        <w:t>’ ”</w:t>
      </w:r>
      <w:proofErr w:type="gramEnd"/>
      <w:r w:rsidRPr="00006AB1">
        <w:rPr>
          <w:rFonts w:ascii="Source Sans Pro" w:hAnsi="Source Sans Pro" w:cs="Source Sans Pro"/>
          <w:b/>
          <w:bCs/>
        </w:rPr>
        <w:t xml:space="preserve">” </w:t>
      </w:r>
    </w:p>
    <w:p w14:paraId="7DE4C602" w14:textId="77777777" w:rsidR="00006AB1" w:rsidRPr="00006AB1" w:rsidRDefault="00006AB1">
      <w:pPr>
        <w:spacing w:before="180" w:after="180"/>
      </w:pPr>
      <w:r w:rsidRPr="00006AB1">
        <w:rPr>
          <w:rFonts w:ascii="Source Sans Pro" w:hAnsi="Source Sans Pro" w:cs="Source Sans Pro"/>
        </w:rPr>
        <w:t xml:space="preserve">Jesus quotes from the Old Testament from </w:t>
      </w:r>
      <w:hyperlink r:id="rId19" w:history="1">
        <w:r w:rsidRPr="00006AB1">
          <w:rPr>
            <w:rFonts w:ascii="Source Sans Pro" w:hAnsi="Source Sans Pro" w:cs="Source Sans Pro"/>
            <w:u w:val="single"/>
          </w:rPr>
          <w:t>Deuteronomy 8:3</w:t>
        </w:r>
      </w:hyperlink>
      <w:r w:rsidRPr="00006AB1">
        <w:rPr>
          <w:rFonts w:ascii="Source Sans Pro" w:hAnsi="Source Sans Pro" w:cs="Source Sans Pro"/>
        </w:rPr>
        <w:t xml:space="preserve"> “3 So He (God) humbled you, </w:t>
      </w:r>
      <w:r w:rsidRPr="00006AB1">
        <w:rPr>
          <w:rFonts w:ascii="Source Sans Pro" w:hAnsi="Source Sans Pro" w:cs="Source Sans Pro"/>
          <w:b/>
          <w:bCs/>
        </w:rPr>
        <w:t>allowed you to hunger</w:t>
      </w:r>
      <w:r w:rsidRPr="00006AB1">
        <w:rPr>
          <w:rFonts w:ascii="Source Sans Pro" w:hAnsi="Source Sans Pro" w:cs="Source Sans Pro"/>
        </w:rPr>
        <w:t xml:space="preserve">, and fed you with manna which you did not know nor did your fathers know, </w:t>
      </w:r>
      <w:r w:rsidRPr="00006AB1">
        <w:rPr>
          <w:rFonts w:ascii="Source Sans Pro" w:hAnsi="Source Sans Pro" w:cs="Source Sans Pro"/>
          <w:b/>
          <w:bCs/>
        </w:rPr>
        <w:t xml:space="preserve">that He </w:t>
      </w:r>
      <w:r w:rsidRPr="00006AB1">
        <w:rPr>
          <w:rFonts w:ascii="Source Sans Pro" w:hAnsi="Source Sans Pro" w:cs="Source Sans Pro"/>
          <w:b/>
          <w:bCs/>
        </w:rPr>
        <w:lastRenderedPageBreak/>
        <w:t>might make you know that man shall not live by bread alone; but man lives by every word that proceeds from the mouth of the Lord.</w:t>
      </w:r>
      <w:r w:rsidRPr="00006AB1">
        <w:rPr>
          <w:rFonts w:ascii="Source Sans Pro" w:hAnsi="Source Sans Pro" w:cs="Source Sans Pro"/>
        </w:rPr>
        <w:t xml:space="preserve">” </w:t>
      </w:r>
    </w:p>
    <w:p w14:paraId="4C8D3ADA" w14:textId="77777777" w:rsidR="00006AB1" w:rsidRPr="00006AB1" w:rsidRDefault="00006AB1">
      <w:pPr>
        <w:spacing w:before="180" w:after="180"/>
      </w:pPr>
      <w:hyperlink r:id="rId20" w:history="1">
        <w:r w:rsidRPr="00006AB1">
          <w:rPr>
            <w:rFonts w:ascii="Source Sans Pro" w:hAnsi="Source Sans Pro" w:cs="Source Sans Pro"/>
            <w:u w:val="single"/>
          </w:rPr>
          <w:t>John 19:28</w:t>
        </w:r>
      </w:hyperlink>
      <w:r w:rsidRPr="00006AB1">
        <w:rPr>
          <w:rFonts w:ascii="Source Sans Pro" w:hAnsi="Source Sans Pro" w:cs="Source Sans Pro"/>
        </w:rPr>
        <w:t xml:space="preserve"> “28 After this, Jesus, knowing that all things were now accomplished, that the Scripture might be fulfilled, said, “I thirst! (</w:t>
      </w:r>
      <w:proofErr w:type="spellStart"/>
      <w:proofErr w:type="gramStart"/>
      <w:r w:rsidRPr="00006AB1">
        <w:rPr>
          <w:rFonts w:ascii="Source Sans Pro" w:hAnsi="Source Sans Pro" w:cs="Source Sans Pro"/>
        </w:rPr>
        <w:t>διψάω</w:t>
      </w:r>
      <w:proofErr w:type="spellEnd"/>
      <w:r w:rsidRPr="00006AB1">
        <w:rPr>
          <w:rFonts w:ascii="Source Sans Pro" w:hAnsi="Source Sans Pro" w:cs="Source Sans Pro"/>
        </w:rPr>
        <w:t xml:space="preserve">  </w:t>
      </w:r>
      <w:proofErr w:type="spellStart"/>
      <w:r w:rsidRPr="00006AB1">
        <w:rPr>
          <w:rFonts w:ascii="Source Sans Pro" w:hAnsi="Source Sans Pro" w:cs="Source Sans Pro"/>
        </w:rPr>
        <w:t>dipsaō</w:t>
      </w:r>
      <w:proofErr w:type="spellEnd"/>
      <w:proofErr w:type="gramEnd"/>
      <w:r w:rsidRPr="00006AB1">
        <w:rPr>
          <w:rFonts w:ascii="Source Sans Pro" w:hAnsi="Source Sans Pro" w:cs="Source Sans Pro"/>
        </w:rPr>
        <w:t xml:space="preserve"> [dip-sow])”” </w:t>
      </w:r>
    </w:p>
    <w:p w14:paraId="6117AE69" w14:textId="77777777" w:rsidR="00006AB1" w:rsidRPr="00006AB1" w:rsidRDefault="00006AB1">
      <w:pPr>
        <w:spacing w:before="180" w:after="180"/>
      </w:pPr>
      <w:r w:rsidRPr="00006AB1">
        <w:rPr>
          <w:rFonts w:ascii="Source Sans Pro" w:hAnsi="Source Sans Pro" w:cs="Source Sans Pro"/>
        </w:rPr>
        <w:t>Jesus ministry begins and ends so to speak on these two things, Hungering and Thirsting and revealing in between that He is the “Righteous One” (</w:t>
      </w:r>
      <w:hyperlink r:id="rId21" w:history="1">
        <w:r w:rsidRPr="00006AB1">
          <w:rPr>
            <w:rFonts w:ascii="Source Sans Pro" w:hAnsi="Source Sans Pro" w:cs="Source Sans Pro"/>
            <w:u w:val="single"/>
          </w:rPr>
          <w:t>Acts 7</w:t>
        </w:r>
      </w:hyperlink>
      <w:r w:rsidRPr="00006AB1">
        <w:rPr>
          <w:rFonts w:ascii="Source Sans Pro" w:hAnsi="Source Sans Pro" w:cs="Source Sans Pro"/>
        </w:rPr>
        <w:t xml:space="preserve">, </w:t>
      </w:r>
      <w:hyperlink r:id="rId22" w:history="1">
        <w:r w:rsidRPr="00006AB1">
          <w:rPr>
            <w:rFonts w:ascii="Source Sans Pro" w:hAnsi="Source Sans Pro" w:cs="Source Sans Pro"/>
            <w:u w:val="single"/>
          </w:rPr>
          <w:t>22</w:t>
        </w:r>
      </w:hyperlink>
      <w:r w:rsidRPr="00006AB1">
        <w:rPr>
          <w:rFonts w:ascii="Source Sans Pro" w:hAnsi="Source Sans Pro" w:cs="Source Sans Pro"/>
        </w:rPr>
        <w:t xml:space="preserve">, </w:t>
      </w:r>
      <w:hyperlink r:id="rId23" w:history="1">
        <w:r w:rsidRPr="00006AB1">
          <w:rPr>
            <w:rFonts w:ascii="Source Sans Pro" w:hAnsi="Source Sans Pro" w:cs="Source Sans Pro"/>
            <w:u w:val="single"/>
          </w:rPr>
          <w:t>1 John 2</w:t>
        </w:r>
      </w:hyperlink>
      <w:r w:rsidRPr="00006AB1">
        <w:rPr>
          <w:rFonts w:ascii="Source Sans Pro" w:hAnsi="Source Sans Pro" w:cs="Source Sans Pro"/>
        </w:rPr>
        <w:t>)</w:t>
      </w:r>
    </w:p>
    <w:p w14:paraId="648ADD97" w14:textId="77777777" w:rsidR="00006AB1" w:rsidRPr="00006AB1" w:rsidRDefault="00006AB1">
      <w:pPr>
        <w:spacing w:before="180" w:after="180"/>
      </w:pPr>
      <w:r w:rsidRPr="00006AB1">
        <w:rPr>
          <w:rFonts w:ascii="Source Sans Pro" w:hAnsi="Source Sans Pro" w:cs="Source Sans Pro"/>
        </w:rPr>
        <w:t xml:space="preserve">The Righteous One became sin so we could become righteous! </w:t>
      </w:r>
    </w:p>
    <w:p w14:paraId="3E63D5D4" w14:textId="77777777" w:rsidR="00006AB1" w:rsidRPr="00006AB1" w:rsidRDefault="00006AB1">
      <w:pPr>
        <w:spacing w:before="180"/>
      </w:pPr>
      <w:r w:rsidRPr="00006AB1">
        <w:rPr>
          <w:rFonts w:ascii="Source Sans Pro" w:hAnsi="Source Sans Pro" w:cs="Source Sans Pro"/>
          <w:b/>
          <w:bCs/>
        </w:rPr>
        <w:t>2 Corinthians 5:21 NKJV</w:t>
      </w:r>
    </w:p>
    <w:p w14:paraId="170EF60B" w14:textId="77777777" w:rsidR="00006AB1" w:rsidRPr="00006AB1" w:rsidRDefault="00006AB1">
      <w:pPr>
        <w:spacing w:after="180"/>
      </w:pPr>
      <w:r w:rsidRPr="00006AB1">
        <w:rPr>
          <w:rFonts w:ascii="Source Sans Pro" w:hAnsi="Source Sans Pro" w:cs="Source Sans Pro"/>
          <w:vertAlign w:val="superscript"/>
        </w:rPr>
        <w:t>21</w:t>
      </w:r>
      <w:r w:rsidRPr="00006AB1">
        <w:rPr>
          <w:rFonts w:ascii="Source Sans Pro" w:hAnsi="Source Sans Pro" w:cs="Source Sans Pro"/>
        </w:rPr>
        <w:t xml:space="preserve"> For He made Him who knew no sin </w:t>
      </w:r>
      <w:r w:rsidRPr="00006AB1">
        <w:rPr>
          <w:rFonts w:ascii="Source Sans Pro" w:hAnsi="Source Sans Pro" w:cs="Source Sans Pro"/>
          <w:i/>
          <w:iCs/>
        </w:rPr>
        <w:t>to be</w:t>
      </w:r>
      <w:r w:rsidRPr="00006AB1">
        <w:rPr>
          <w:rFonts w:ascii="Source Sans Pro" w:hAnsi="Source Sans Pro" w:cs="Source Sans Pro"/>
        </w:rPr>
        <w:t xml:space="preserve"> sin for us, that we might become the righteousness of God in Him.</w:t>
      </w:r>
    </w:p>
    <w:p w14:paraId="3401B72C" w14:textId="77777777" w:rsidR="00006AB1" w:rsidRPr="00006AB1" w:rsidRDefault="00006AB1">
      <w:pPr>
        <w:spacing w:before="180" w:after="180"/>
      </w:pPr>
      <w:proofErr w:type="gramStart"/>
      <w:r w:rsidRPr="00006AB1">
        <w:rPr>
          <w:rFonts w:ascii="Source Sans Pro" w:hAnsi="Source Sans Pro" w:cs="Source Sans Pro"/>
        </w:rPr>
        <w:t>So</w:t>
      </w:r>
      <w:proofErr w:type="gramEnd"/>
      <w:r w:rsidRPr="00006AB1">
        <w:rPr>
          <w:rFonts w:ascii="Source Sans Pro" w:hAnsi="Source Sans Pro" w:cs="Source Sans Pro"/>
        </w:rPr>
        <w:t xml:space="preserve"> what does it mean for us to Hunger and Thirst?</w:t>
      </w:r>
    </w:p>
    <w:p w14:paraId="40DCEF25" w14:textId="77777777" w:rsidR="00006AB1" w:rsidRPr="00006AB1" w:rsidRDefault="00006AB1">
      <w:pPr>
        <w:spacing w:before="180" w:after="180"/>
      </w:pPr>
      <w:r w:rsidRPr="00006AB1">
        <w:rPr>
          <w:rFonts w:ascii="Source Sans Pro" w:hAnsi="Source Sans Pro" w:cs="Source Sans Pro"/>
        </w:rPr>
        <w:t xml:space="preserve">Last week on Sunday night we were in </w:t>
      </w:r>
      <w:hyperlink r:id="rId24" w:history="1">
        <w:r w:rsidRPr="00006AB1">
          <w:rPr>
            <w:rFonts w:ascii="Source Sans Pro" w:hAnsi="Source Sans Pro" w:cs="Source Sans Pro"/>
            <w:u w:val="single"/>
          </w:rPr>
          <w:t>John 4:13-14</w:t>
        </w:r>
      </w:hyperlink>
      <w:r w:rsidRPr="00006AB1">
        <w:rPr>
          <w:rFonts w:ascii="Source Sans Pro" w:hAnsi="Source Sans Pro" w:cs="Source Sans Pro"/>
        </w:rPr>
        <w:t xml:space="preserve"> “13 Jesus answered and said to her, “Whoever drinks of this water will </w:t>
      </w:r>
      <w:r w:rsidRPr="00006AB1">
        <w:rPr>
          <w:rFonts w:ascii="Source Sans Pro" w:hAnsi="Source Sans Pro" w:cs="Source Sans Pro"/>
          <w:b/>
          <w:bCs/>
        </w:rPr>
        <w:t>thirst</w:t>
      </w:r>
      <w:r w:rsidRPr="00006AB1">
        <w:rPr>
          <w:rFonts w:ascii="Source Sans Pro" w:hAnsi="Source Sans Pro" w:cs="Source Sans Pro"/>
        </w:rPr>
        <w:t xml:space="preserve"> </w:t>
      </w:r>
      <w:proofErr w:type="spellStart"/>
      <w:r w:rsidRPr="00006AB1">
        <w:rPr>
          <w:rFonts w:ascii="Source Sans Pro" w:hAnsi="Source Sans Pro" w:cs="Source Sans Pro"/>
        </w:rPr>
        <w:t>διψάω</w:t>
      </w:r>
      <w:proofErr w:type="spellEnd"/>
      <w:r w:rsidRPr="00006AB1">
        <w:rPr>
          <w:rFonts w:ascii="Source Sans Pro" w:hAnsi="Source Sans Pro" w:cs="Source Sans Pro"/>
        </w:rPr>
        <w:t xml:space="preserve">  </w:t>
      </w:r>
      <w:proofErr w:type="spellStart"/>
      <w:r w:rsidRPr="00006AB1">
        <w:rPr>
          <w:rFonts w:ascii="Source Sans Pro" w:hAnsi="Source Sans Pro" w:cs="Source Sans Pro"/>
        </w:rPr>
        <w:t>dipsaō</w:t>
      </w:r>
      <w:proofErr w:type="spellEnd"/>
      <w:r w:rsidRPr="00006AB1">
        <w:rPr>
          <w:rFonts w:ascii="Source Sans Pro" w:hAnsi="Source Sans Pro" w:cs="Source Sans Pro"/>
        </w:rPr>
        <w:t xml:space="preserve"> [dip-sow] again, 14 but whoever drinks of the water that I shall give him will never thirst. But the water that I shall give him will become in him a fountain of water springing up into everlasting life.”” </w:t>
      </w:r>
    </w:p>
    <w:p w14:paraId="76CF4850" w14:textId="77777777" w:rsidR="00006AB1" w:rsidRPr="00006AB1" w:rsidRDefault="00006AB1">
      <w:pPr>
        <w:spacing w:before="180" w:after="180"/>
      </w:pPr>
      <w:r w:rsidRPr="00006AB1">
        <w:rPr>
          <w:rFonts w:ascii="Source Sans Pro" w:hAnsi="Source Sans Pro" w:cs="Source Sans Pro"/>
        </w:rPr>
        <w:t xml:space="preserve">A few verses earlier Jesus said: </w:t>
      </w:r>
      <w:hyperlink r:id="rId25" w:history="1">
        <w:r w:rsidRPr="00006AB1">
          <w:rPr>
            <w:rFonts w:ascii="Source Sans Pro" w:hAnsi="Source Sans Pro" w:cs="Source Sans Pro"/>
            <w:u w:val="single"/>
          </w:rPr>
          <w:t>Jn 4:10</w:t>
        </w:r>
      </w:hyperlink>
      <w:r w:rsidRPr="00006AB1">
        <w:rPr>
          <w:rFonts w:ascii="Source Sans Pro" w:hAnsi="Source Sans Pro" w:cs="Source Sans Pro"/>
        </w:rPr>
        <w:t xml:space="preserve"> “10 Jesus answered and said to her, “If you knew </w:t>
      </w:r>
      <w:r w:rsidRPr="00006AB1">
        <w:rPr>
          <w:rFonts w:ascii="Source Sans Pro" w:hAnsi="Source Sans Pro" w:cs="Source Sans Pro"/>
          <w:b/>
          <w:bCs/>
        </w:rPr>
        <w:t>the gift of God</w:t>
      </w:r>
      <w:r w:rsidRPr="00006AB1">
        <w:rPr>
          <w:rFonts w:ascii="Source Sans Pro" w:hAnsi="Source Sans Pro" w:cs="Source Sans Pro"/>
        </w:rPr>
        <w:t>, a</w:t>
      </w:r>
      <w:r w:rsidRPr="00006AB1">
        <w:rPr>
          <w:rFonts w:ascii="Source Sans Pro" w:hAnsi="Source Sans Pro" w:cs="Source Sans Pro"/>
          <w:b/>
          <w:bCs/>
        </w:rPr>
        <w:t>nd who it is who says to you</w:t>
      </w:r>
      <w:r w:rsidRPr="00006AB1">
        <w:rPr>
          <w:rFonts w:ascii="Source Sans Pro" w:hAnsi="Source Sans Pro" w:cs="Source Sans Pro"/>
        </w:rPr>
        <w:t>, ‘Give Me a drink,’ you would have asked Him, and He would have given you living water.””</w:t>
      </w:r>
    </w:p>
    <w:p w14:paraId="09161828" w14:textId="77777777" w:rsidR="00006AB1" w:rsidRPr="00006AB1" w:rsidRDefault="00006AB1">
      <w:pPr>
        <w:spacing w:before="180" w:after="180"/>
      </w:pPr>
      <w:r w:rsidRPr="00006AB1">
        <w:rPr>
          <w:rFonts w:ascii="Source Sans Pro" w:hAnsi="Source Sans Pro" w:cs="Source Sans Pro"/>
        </w:rPr>
        <w:t xml:space="preserve"> In </w:t>
      </w:r>
      <w:hyperlink r:id="rId26" w:history="1">
        <w:r w:rsidRPr="00006AB1">
          <w:rPr>
            <w:rFonts w:ascii="Source Sans Pro" w:hAnsi="Source Sans Pro" w:cs="Source Sans Pro"/>
            <w:u w:val="single"/>
          </w:rPr>
          <w:t>Isaiah 55:1-2</w:t>
        </w:r>
      </w:hyperlink>
      <w:r w:rsidRPr="00006AB1">
        <w:rPr>
          <w:rFonts w:ascii="Source Sans Pro" w:hAnsi="Source Sans Pro" w:cs="Source Sans Pro"/>
        </w:rPr>
        <w:t xml:space="preserve"> “1 “Ho! Everyone who thirsts,</w:t>
      </w:r>
      <w:r w:rsidRPr="00006AB1">
        <w:rPr>
          <w:rFonts w:ascii="Source Sans Pro" w:hAnsi="Source Sans Pro" w:cs="Source Sans Pro"/>
          <w:b/>
          <w:bCs/>
        </w:rPr>
        <w:t xml:space="preserve"> </w:t>
      </w:r>
      <w:proofErr w:type="gramStart"/>
      <w:r w:rsidRPr="00006AB1">
        <w:rPr>
          <w:rFonts w:ascii="Source Sans Pro" w:hAnsi="Source Sans Pro" w:cs="Source Sans Pro"/>
          <w:b/>
          <w:bCs/>
        </w:rPr>
        <w:t>Come</w:t>
      </w:r>
      <w:proofErr w:type="gramEnd"/>
      <w:r w:rsidRPr="00006AB1">
        <w:rPr>
          <w:rFonts w:ascii="Source Sans Pro" w:hAnsi="Source Sans Pro" w:cs="Source Sans Pro"/>
          <w:b/>
          <w:bCs/>
        </w:rPr>
        <w:t xml:space="preserve"> to the waters</w:t>
      </w:r>
      <w:r w:rsidRPr="00006AB1">
        <w:rPr>
          <w:rFonts w:ascii="Source Sans Pro" w:hAnsi="Source Sans Pro" w:cs="Source Sans Pro"/>
        </w:rPr>
        <w:t xml:space="preserve">; </w:t>
      </w:r>
      <w:r w:rsidRPr="00006AB1">
        <w:rPr>
          <w:rFonts w:ascii="Source Sans Pro" w:hAnsi="Source Sans Pro" w:cs="Source Sans Pro"/>
          <w:b/>
          <w:bCs/>
        </w:rPr>
        <w:t>And you who have no money, Come, buy and eat</w:t>
      </w:r>
      <w:r w:rsidRPr="00006AB1">
        <w:rPr>
          <w:rFonts w:ascii="Source Sans Pro" w:hAnsi="Source Sans Pro" w:cs="Source Sans Pro"/>
        </w:rPr>
        <w:t xml:space="preserve">. Yes, come, buy wine and milk Without money and without price. 2 Why do you spend money for what is not bread, </w:t>
      </w:r>
      <w:proofErr w:type="gramStart"/>
      <w:r w:rsidRPr="00006AB1">
        <w:rPr>
          <w:rFonts w:ascii="Source Sans Pro" w:hAnsi="Source Sans Pro" w:cs="Source Sans Pro"/>
        </w:rPr>
        <w:t>And</w:t>
      </w:r>
      <w:proofErr w:type="gramEnd"/>
      <w:r w:rsidRPr="00006AB1">
        <w:rPr>
          <w:rFonts w:ascii="Source Sans Pro" w:hAnsi="Source Sans Pro" w:cs="Source Sans Pro"/>
        </w:rPr>
        <w:t xml:space="preserve"> your wages for what does not satisfy? Listen carefully to Me, and eat what is good, </w:t>
      </w:r>
      <w:proofErr w:type="gramStart"/>
      <w:r w:rsidRPr="00006AB1">
        <w:rPr>
          <w:rFonts w:ascii="Source Sans Pro" w:hAnsi="Source Sans Pro" w:cs="Source Sans Pro"/>
        </w:rPr>
        <w:t>And</w:t>
      </w:r>
      <w:proofErr w:type="gramEnd"/>
      <w:r w:rsidRPr="00006AB1">
        <w:rPr>
          <w:rFonts w:ascii="Source Sans Pro" w:hAnsi="Source Sans Pro" w:cs="Source Sans Pro"/>
        </w:rPr>
        <w:t xml:space="preserve"> let your soul delight itself in abundance.” </w:t>
      </w:r>
    </w:p>
    <w:p w14:paraId="2FA96A02" w14:textId="77777777" w:rsidR="00006AB1" w:rsidRPr="00006AB1" w:rsidRDefault="00006AB1">
      <w:pPr>
        <w:spacing w:before="180" w:after="180"/>
      </w:pPr>
      <w:r w:rsidRPr="00006AB1">
        <w:rPr>
          <w:rFonts w:ascii="Source Sans Pro" w:hAnsi="Source Sans Pro" w:cs="Source Sans Pro"/>
        </w:rPr>
        <w:t xml:space="preserve">Job said in: </w:t>
      </w:r>
    </w:p>
    <w:p w14:paraId="1154A067" w14:textId="77777777" w:rsidR="00006AB1" w:rsidRPr="00006AB1" w:rsidRDefault="00006AB1">
      <w:pPr>
        <w:pBdr>
          <w:left w:val="single" w:sz="8" w:space="9" w:color="auto"/>
        </w:pBdr>
        <w:spacing w:before="180" w:after="180"/>
        <w:ind w:left="180"/>
      </w:pPr>
      <w:hyperlink r:id="rId27" w:history="1">
        <w:r w:rsidRPr="00006AB1">
          <w:rPr>
            <w:rFonts w:ascii="Source Sans Pro" w:hAnsi="Source Sans Pro" w:cs="Source Sans Pro"/>
            <w:u w:val="single"/>
          </w:rPr>
          <w:t>Job 23:12</w:t>
        </w:r>
      </w:hyperlink>
      <w:r w:rsidRPr="00006AB1">
        <w:rPr>
          <w:rFonts w:ascii="Source Sans Pro" w:hAnsi="Source Sans Pro" w:cs="Source Sans Pro"/>
        </w:rPr>
        <w:t xml:space="preserve"> (NKJV)</w:t>
      </w:r>
    </w:p>
    <w:p w14:paraId="769A4271" w14:textId="77777777" w:rsidR="00006AB1" w:rsidRPr="00006AB1" w:rsidRDefault="00006AB1">
      <w:pPr>
        <w:pBdr>
          <w:left w:val="single" w:sz="8" w:space="9" w:color="auto"/>
        </w:pBdr>
        <w:spacing w:before="180" w:after="180"/>
        <w:ind w:left="180"/>
      </w:pPr>
      <w:r w:rsidRPr="00006AB1">
        <w:rPr>
          <w:rFonts w:ascii="Source Sans Pro" w:hAnsi="Source Sans Pro" w:cs="Source Sans Pro"/>
          <w:vertAlign w:val="superscript"/>
        </w:rPr>
        <w:t>12</w:t>
      </w:r>
      <w:r w:rsidRPr="00006AB1">
        <w:rPr>
          <w:rFonts w:ascii="Source Sans Pro" w:hAnsi="Source Sans Pro" w:cs="Source Sans Pro"/>
        </w:rPr>
        <w:t xml:space="preserve"> I have not departed from the commandment of His lips; I have treasured the </w:t>
      </w:r>
      <w:r w:rsidRPr="00006AB1">
        <w:rPr>
          <w:rFonts w:ascii="Source Sans Pro" w:hAnsi="Source Sans Pro" w:cs="Source Sans Pro"/>
          <w:b/>
          <w:bCs/>
        </w:rPr>
        <w:t xml:space="preserve">words of His mouth </w:t>
      </w:r>
      <w:r w:rsidRPr="00006AB1">
        <w:rPr>
          <w:rFonts w:ascii="Source Sans Pro" w:hAnsi="Source Sans Pro" w:cs="Source Sans Pro"/>
        </w:rPr>
        <w:t xml:space="preserve">More than my </w:t>
      </w:r>
      <w:r w:rsidRPr="00006AB1">
        <w:rPr>
          <w:rFonts w:ascii="Source Sans Pro" w:hAnsi="Source Sans Pro" w:cs="Source Sans Pro"/>
          <w:b/>
          <w:bCs/>
        </w:rPr>
        <w:t xml:space="preserve">necessary </w:t>
      </w:r>
      <w:r w:rsidRPr="00006AB1">
        <w:rPr>
          <w:rFonts w:ascii="Source Sans Pro" w:hAnsi="Source Sans Pro" w:cs="Source Sans Pro"/>
          <w:b/>
          <w:bCs/>
          <w:i/>
          <w:iCs/>
        </w:rPr>
        <w:t>food</w:t>
      </w:r>
      <w:r w:rsidRPr="00006AB1">
        <w:rPr>
          <w:rFonts w:ascii="Source Sans Pro" w:hAnsi="Source Sans Pro" w:cs="Source Sans Pro"/>
          <w:b/>
          <w:bCs/>
        </w:rPr>
        <w:t>.</w:t>
      </w:r>
    </w:p>
    <w:p w14:paraId="16F3DDA4" w14:textId="0081EE21" w:rsidR="00006AB1" w:rsidRPr="00006AB1" w:rsidRDefault="00006AB1">
      <w:pPr>
        <w:spacing w:before="180" w:after="180"/>
      </w:pPr>
      <w:r w:rsidRPr="00006AB1">
        <w:rPr>
          <w:rFonts w:ascii="Source Sans Pro" w:hAnsi="Source Sans Pro" w:cs="Source Sans Pro"/>
          <w:b/>
          <w:bCs/>
        </w:rPr>
        <w:t xml:space="preserve">It’s the Great </w:t>
      </w:r>
      <w:proofErr w:type="gramStart"/>
      <w:r w:rsidRPr="00006AB1">
        <w:rPr>
          <w:rFonts w:ascii="Source Sans Pro" w:hAnsi="Source Sans Pro" w:cs="Source Sans Pro"/>
          <w:b/>
          <w:bCs/>
        </w:rPr>
        <w:t>exchange</w:t>
      </w:r>
      <w:proofErr w:type="gramEnd"/>
    </w:p>
    <w:p w14:paraId="248AA855" w14:textId="77777777" w:rsidR="00006AB1" w:rsidRPr="00006AB1" w:rsidRDefault="00006AB1">
      <w:pPr>
        <w:spacing w:before="180" w:after="180"/>
      </w:pPr>
      <w:r w:rsidRPr="00006AB1">
        <w:rPr>
          <w:rFonts w:ascii="Source Sans Pro" w:hAnsi="Source Sans Pro" w:cs="Source Sans Pro"/>
          <w:b/>
          <w:bCs/>
        </w:rPr>
        <w:t>Trading the desires of this world, that which we hunger for and thirst for in this life and exchange those desires for the desire of Christ Likeness:</w:t>
      </w:r>
    </w:p>
    <w:p w14:paraId="766890DA" w14:textId="77777777" w:rsidR="00006AB1" w:rsidRPr="00006AB1" w:rsidRDefault="00006AB1">
      <w:pPr>
        <w:spacing w:before="180" w:after="180"/>
      </w:pPr>
      <w:hyperlink r:id="rId28" w:history="1">
        <w:r w:rsidRPr="00006AB1">
          <w:rPr>
            <w:rFonts w:ascii="Source Sans Pro" w:hAnsi="Source Sans Pro" w:cs="Source Sans Pro"/>
            <w:u w:val="single"/>
          </w:rPr>
          <w:t>John 4:10</w:t>
        </w:r>
      </w:hyperlink>
      <w:r w:rsidRPr="00006AB1">
        <w:rPr>
          <w:rFonts w:ascii="Source Sans Pro" w:hAnsi="Source Sans Pro" w:cs="Source Sans Pro"/>
        </w:rPr>
        <w:t xml:space="preserve"> “10 Jesus answered and said to her, “If you knew the gift of God, and who it is who says to you, ‘Give Me a drink,’ you would have asked Him, and He would have given you living water.”” </w:t>
      </w:r>
    </w:p>
    <w:p w14:paraId="248A0271" w14:textId="3E2FFB51" w:rsidR="00006AB1" w:rsidRPr="00006AB1" w:rsidRDefault="00006AB1">
      <w:pPr>
        <w:spacing w:before="180" w:after="180"/>
      </w:pPr>
      <w:r w:rsidRPr="00006AB1">
        <w:rPr>
          <w:rFonts w:ascii="Source Sans Pro" w:hAnsi="Source Sans Pro" w:cs="Source Sans Pro"/>
          <w:b/>
          <w:bCs/>
        </w:rPr>
        <w:t>He is the Gift of God</w:t>
      </w:r>
      <w:r w:rsidRPr="00006AB1">
        <w:rPr>
          <w:rFonts w:ascii="Source Sans Pro" w:hAnsi="Source Sans Pro" w:cs="Source Sans Pro"/>
        </w:rPr>
        <w:t xml:space="preserve">, Jesus Christ Himself. </w:t>
      </w:r>
    </w:p>
    <w:p w14:paraId="5D8C7DA5" w14:textId="77777777" w:rsidR="00006AB1" w:rsidRPr="00006AB1" w:rsidRDefault="00006AB1">
      <w:pPr>
        <w:spacing w:before="180" w:after="180"/>
      </w:pPr>
      <w:r w:rsidRPr="00006AB1">
        <w:rPr>
          <w:rFonts w:ascii="Source Sans Pro" w:hAnsi="Source Sans Pro" w:cs="Source Sans Pro"/>
        </w:rPr>
        <w:t>We Hunger and We thirst for more of Jesus and guess what happens?</w:t>
      </w:r>
    </w:p>
    <w:p w14:paraId="71BCFF8D" w14:textId="77777777" w:rsidR="00006AB1" w:rsidRPr="00006AB1" w:rsidRDefault="00006AB1">
      <w:pPr>
        <w:spacing w:before="180" w:after="180"/>
      </w:pPr>
      <w:r w:rsidRPr="00006AB1">
        <w:rPr>
          <w:rFonts w:ascii="Source Sans Pro" w:hAnsi="Source Sans Pro" w:cs="Source Sans Pro"/>
        </w:rPr>
        <w:lastRenderedPageBreak/>
        <w:t xml:space="preserve">We find Legal Righteousness, in our Justification before God because of Christ work on the </w:t>
      </w:r>
      <w:proofErr w:type="gramStart"/>
      <w:r w:rsidRPr="00006AB1">
        <w:rPr>
          <w:rFonts w:ascii="Source Sans Pro" w:hAnsi="Source Sans Pro" w:cs="Source Sans Pro"/>
        </w:rPr>
        <w:t>Cross</w:t>
      </w:r>
      <w:proofErr w:type="gramEnd"/>
    </w:p>
    <w:p w14:paraId="7AA4B18A" w14:textId="77777777" w:rsidR="00006AB1" w:rsidRPr="00006AB1" w:rsidRDefault="00006AB1">
      <w:pPr>
        <w:spacing w:before="180" w:after="180"/>
      </w:pPr>
      <w:r w:rsidRPr="00006AB1">
        <w:rPr>
          <w:rFonts w:ascii="Source Sans Pro" w:hAnsi="Source Sans Pro" w:cs="Source Sans Pro"/>
        </w:rPr>
        <w:t xml:space="preserve">We become Morally Righteous because God Changes us </w:t>
      </w:r>
      <w:proofErr w:type="spellStart"/>
      <w:proofErr w:type="gramStart"/>
      <w:r w:rsidRPr="00006AB1">
        <w:rPr>
          <w:rFonts w:ascii="Source Sans Pro" w:hAnsi="Source Sans Pro" w:cs="Source Sans Pro"/>
        </w:rPr>
        <w:t>us</w:t>
      </w:r>
      <w:proofErr w:type="spellEnd"/>
      <w:proofErr w:type="gramEnd"/>
      <w:r w:rsidRPr="00006AB1">
        <w:rPr>
          <w:rFonts w:ascii="Source Sans Pro" w:hAnsi="Source Sans Pro" w:cs="Source Sans Pro"/>
        </w:rPr>
        <w:t xml:space="preserve"> we hunger and thirst to become more like Christ</w:t>
      </w:r>
    </w:p>
    <w:p w14:paraId="1B3BFBF0" w14:textId="77777777" w:rsidR="00006AB1" w:rsidRPr="00006AB1" w:rsidRDefault="00006AB1">
      <w:pPr>
        <w:spacing w:before="180" w:after="180"/>
      </w:pPr>
      <w:r w:rsidRPr="00006AB1">
        <w:rPr>
          <w:rFonts w:ascii="Source Sans Pro" w:hAnsi="Source Sans Pro" w:cs="Source Sans Pro"/>
        </w:rPr>
        <w:t>We begin to act to change the world because our hearts begin to break for what breaks the heart of God: Brokenness in the world. Loving people into the same relationship with God that we get to have!</w:t>
      </w:r>
    </w:p>
    <w:p w14:paraId="51C80A3F" w14:textId="77777777" w:rsidR="00006AB1" w:rsidRDefault="00006AB1" w:rsidP="00006AB1">
      <w:pPr>
        <w:pBdr>
          <w:bottom w:val="single" w:sz="8" w:space="0" w:color="auto"/>
        </w:pBdr>
        <w:spacing w:before="160"/>
      </w:pPr>
      <w:r>
        <w:rPr>
          <w:b/>
          <w:bCs/>
        </w:rPr>
        <w:t>Christ Witnesses to the Woman at the Well (John 4:1–26)</w:t>
      </w:r>
    </w:p>
    <w:p w14:paraId="023DF26D" w14:textId="77777777" w:rsidR="00006AB1" w:rsidRDefault="00006AB1" w:rsidP="00006AB1"/>
    <w:p w14:paraId="1D89E36A" w14:textId="779A0A4F" w:rsidR="00006AB1" w:rsidRDefault="00006AB1" w:rsidP="00006AB1">
      <w:pPr>
        <w:jc w:val="center"/>
      </w:pPr>
      <w:r>
        <w:rPr>
          <w:noProof/>
        </w:rPr>
        <w:drawing>
          <wp:inline distT="0" distB="0" distL="0" distR="0" wp14:anchorId="26A6383C" wp14:editId="079B9B1B">
            <wp:extent cx="3467100" cy="5905500"/>
            <wp:effectExtent l="0" t="0" r="0" b="0"/>
            <wp:docPr id="1720032422" name="Picture 1" descr="A word search puzzle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032422" name="Picture 1" descr="A word search puzzle with words&#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67100" cy="5905500"/>
                    </a:xfrm>
                    <a:prstGeom prst="rect">
                      <a:avLst/>
                    </a:prstGeom>
                    <a:noFill/>
                    <a:ln>
                      <a:noFill/>
                    </a:ln>
                  </pic:spPr>
                </pic:pic>
              </a:graphicData>
            </a:graphic>
          </wp:inline>
        </w:drawing>
      </w:r>
    </w:p>
    <w:p w14:paraId="673CE2F4" w14:textId="77777777" w:rsidR="007374A3" w:rsidRPr="00006AB1" w:rsidRDefault="007374A3">
      <w:pPr>
        <w:rPr>
          <w:sz w:val="24"/>
          <w:szCs w:val="24"/>
        </w:rPr>
      </w:pPr>
    </w:p>
    <w:sectPr w:rsidR="007374A3" w:rsidRPr="00006AB1" w:rsidSect="004A06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EDD81" w14:textId="77777777" w:rsidR="00006AB1" w:rsidRDefault="00006AB1" w:rsidP="00006AB1">
      <w:pPr>
        <w:spacing w:after="0" w:line="240" w:lineRule="auto"/>
      </w:pPr>
      <w:r>
        <w:separator/>
      </w:r>
    </w:p>
  </w:endnote>
  <w:endnote w:type="continuationSeparator" w:id="0">
    <w:p w14:paraId="691749E4" w14:textId="77777777" w:rsidR="00006AB1" w:rsidRDefault="00006AB1" w:rsidP="0000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ADDB" w14:textId="77777777" w:rsidR="00006AB1" w:rsidRDefault="00006AB1" w:rsidP="00006AB1">
      <w:pPr>
        <w:spacing w:after="0" w:line="240" w:lineRule="auto"/>
      </w:pPr>
      <w:r>
        <w:separator/>
      </w:r>
    </w:p>
  </w:footnote>
  <w:footnote w:type="continuationSeparator" w:id="0">
    <w:p w14:paraId="7A560603" w14:textId="77777777" w:rsidR="00006AB1" w:rsidRDefault="00006AB1" w:rsidP="00006A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B1"/>
    <w:rsid w:val="00006AB1"/>
    <w:rsid w:val="00247FC8"/>
    <w:rsid w:val="007374A3"/>
    <w:rsid w:val="00D429E7"/>
    <w:rsid w:val="00F5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6745"/>
  <w15:chartTrackingRefBased/>
  <w15:docId w15:val="{781C470D-AA70-4354-B6C4-491C0D3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06AB1"/>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06AB1"/>
    <w:rPr>
      <w:rFonts w:ascii="Calibri" w:eastAsiaTheme="minorEastAsia" w:hAnsi="Calibri" w:cs="Calibri"/>
      <w:kern w:val="0"/>
      <w:sz w:val="52"/>
      <w:szCs w:val="52"/>
    </w:rPr>
  </w:style>
  <w:style w:type="paragraph" w:styleId="Header">
    <w:name w:val="header"/>
    <w:basedOn w:val="Normal"/>
    <w:link w:val="HeaderChar"/>
    <w:uiPriority w:val="99"/>
    <w:unhideWhenUsed/>
    <w:rsid w:val="00006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AB1"/>
  </w:style>
  <w:style w:type="paragraph" w:styleId="Footer">
    <w:name w:val="footer"/>
    <w:basedOn w:val="Normal"/>
    <w:link w:val="FooterChar"/>
    <w:uiPriority w:val="99"/>
    <w:unhideWhenUsed/>
    <w:rsid w:val="00006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996959">
      <w:bodyDiv w:val="1"/>
      <w:marLeft w:val="0"/>
      <w:marRight w:val="0"/>
      <w:marTop w:val="0"/>
      <w:marBottom w:val="0"/>
      <w:divBdr>
        <w:top w:val="none" w:sz="0" w:space="0" w:color="auto"/>
        <w:left w:val="none" w:sz="0" w:space="0" w:color="auto"/>
        <w:bottom w:val="none" w:sz="0" w:space="0" w:color="auto"/>
        <w:right w:val="none" w:sz="0" w:space="0" w:color="auto"/>
      </w:divBdr>
      <w:divsChild>
        <w:div w:id="362826759">
          <w:marLeft w:val="0"/>
          <w:marRight w:val="0"/>
          <w:marTop w:val="0"/>
          <w:marBottom w:val="0"/>
          <w:divBdr>
            <w:top w:val="none" w:sz="0" w:space="0" w:color="auto"/>
            <w:left w:val="none" w:sz="0" w:space="0" w:color="auto"/>
            <w:bottom w:val="none" w:sz="0" w:space="0" w:color="auto"/>
            <w:right w:val="none" w:sz="0" w:space="0" w:color="auto"/>
          </w:divBdr>
          <w:divsChild>
            <w:div w:id="2947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9684">
      <w:bodyDiv w:val="1"/>
      <w:marLeft w:val="0"/>
      <w:marRight w:val="0"/>
      <w:marTop w:val="0"/>
      <w:marBottom w:val="0"/>
      <w:divBdr>
        <w:top w:val="none" w:sz="0" w:space="0" w:color="auto"/>
        <w:left w:val="none" w:sz="0" w:space="0" w:color="auto"/>
        <w:bottom w:val="none" w:sz="0" w:space="0" w:color="auto"/>
        <w:right w:val="none" w:sz="0" w:space="0" w:color="auto"/>
      </w:divBdr>
      <w:divsChild>
        <w:div w:id="600265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4.15" TargetMode="External"/><Relationship Id="rId13" Type="http://schemas.openxmlformats.org/officeDocument/2006/relationships/hyperlink" Target="https://ref.ly/logosref/BibleNKJV.Mt5.20" TargetMode="External"/><Relationship Id="rId18" Type="http://schemas.openxmlformats.org/officeDocument/2006/relationships/hyperlink" Target="https://ref.ly/logosref/BibleNKJV.Mt4.2-4" TargetMode="External"/><Relationship Id="rId26" Type="http://schemas.openxmlformats.org/officeDocument/2006/relationships/hyperlink" Target="https://ref.ly/logosref/BibleNKJV.Is55.1-2" TargetMode="External"/><Relationship Id="rId3" Type="http://schemas.openxmlformats.org/officeDocument/2006/relationships/webSettings" Target="webSettings.xml"/><Relationship Id="rId21" Type="http://schemas.openxmlformats.org/officeDocument/2006/relationships/hyperlink" Target="https://ref.ly/logosref/BibleNKJV.Ac7" TargetMode="External"/><Relationship Id="rId7" Type="http://schemas.openxmlformats.org/officeDocument/2006/relationships/hyperlink" Target="https://ref.ly/logosref/BibleNKJV.Mt5.6" TargetMode="External"/><Relationship Id="rId12" Type="http://schemas.openxmlformats.org/officeDocument/2006/relationships/hyperlink" Target="https://ref.ly/logosref/BibleNKJV.Mt5.21-48" TargetMode="External"/><Relationship Id="rId17" Type="http://schemas.openxmlformats.org/officeDocument/2006/relationships/hyperlink" Target="https://ref.ly/logosref/BibleNKJV.Mt4.2" TargetMode="External"/><Relationship Id="rId25" Type="http://schemas.openxmlformats.org/officeDocument/2006/relationships/hyperlink" Target="https://ref.ly/logosref/BibleNKJV.Jn4.10" TargetMode="External"/><Relationship Id="rId2" Type="http://schemas.openxmlformats.org/officeDocument/2006/relationships/settings" Target="settings.xml"/><Relationship Id="rId16" Type="http://schemas.openxmlformats.org/officeDocument/2006/relationships/hyperlink" Target="https://ref.ly/logosref/BibleNKJV.Mt5.6" TargetMode="External"/><Relationship Id="rId20" Type="http://schemas.openxmlformats.org/officeDocument/2006/relationships/hyperlink" Target="https://ref.ly/logosref/BibleNKJV.Jn19.28" TargetMode="External"/><Relationship Id="rId29"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ref.ly/logosref/BibleNKJV.Mt5.3-16" TargetMode="External"/><Relationship Id="rId11" Type="http://schemas.openxmlformats.org/officeDocument/2006/relationships/hyperlink" Target="https://ref.ly/logosref/BibleNKJV.Is43.7" TargetMode="External"/><Relationship Id="rId24" Type="http://schemas.openxmlformats.org/officeDocument/2006/relationships/hyperlink" Target="https://ref.ly/logosref/BibleNKJV.Jn4.13-14" TargetMode="External"/><Relationship Id="rId5" Type="http://schemas.openxmlformats.org/officeDocument/2006/relationships/endnotes" Target="endnotes.xml"/><Relationship Id="rId15" Type="http://schemas.openxmlformats.org/officeDocument/2006/relationships/hyperlink" Target="https://ref.ly/logosref/BibleNKJV.Mt15.1-20" TargetMode="External"/><Relationship Id="rId23" Type="http://schemas.openxmlformats.org/officeDocument/2006/relationships/hyperlink" Target="https://ref.ly/logosref/BibleNKJV.1Jn2" TargetMode="External"/><Relationship Id="rId28" Type="http://schemas.openxmlformats.org/officeDocument/2006/relationships/hyperlink" Target="https://ref.ly/logosref/BibleNKJV.Jn4.10" TargetMode="External"/><Relationship Id="rId10" Type="http://schemas.openxmlformats.org/officeDocument/2006/relationships/hyperlink" Target="https://ref.ly/logosref/BibleNKJV.Mt5.16" TargetMode="External"/><Relationship Id="rId19" Type="http://schemas.openxmlformats.org/officeDocument/2006/relationships/hyperlink" Target="https://ref.ly/logosref/BibleNKJV.Dt8.3"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Mt22.37-40" TargetMode="External"/><Relationship Id="rId14" Type="http://schemas.openxmlformats.org/officeDocument/2006/relationships/hyperlink" Target="https://ref.ly/logosref/BibleNKJV.Mk7.1-23" TargetMode="External"/><Relationship Id="rId22" Type="http://schemas.openxmlformats.org/officeDocument/2006/relationships/hyperlink" Target="https://ref.ly/logosref/BibleNKJV.Ac22" TargetMode="External"/><Relationship Id="rId27" Type="http://schemas.openxmlformats.org/officeDocument/2006/relationships/hyperlink" Target="https://ref.ly/logosref/BibleNKJV.Job23.1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2023-07-30T12:48:00Z</dcterms:created>
  <dcterms:modified xsi:type="dcterms:W3CDTF">2023-07-30T12:58:00Z</dcterms:modified>
</cp:coreProperties>
</file>